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712C9" w14:textId="33804E14" w:rsidR="009310AD" w:rsidRDefault="009310AD" w:rsidP="009310AD">
      <w:pPr>
        <w:pStyle w:val="Title"/>
      </w:pPr>
      <w:bookmarkStart w:id="0" w:name="_Toc488392797"/>
      <w:bookmarkStart w:id="1" w:name="_Toc488394255"/>
      <w:r>
        <w:t>Genera</w:t>
      </w:r>
      <w:r w:rsidR="000E3A7B">
        <w:t xml:space="preserve">l conditions for the supply of </w:t>
      </w:r>
      <w:r w:rsidR="00F874D8">
        <w:t>G</w:t>
      </w:r>
      <w:r>
        <w:t>oods</w:t>
      </w:r>
      <w:bookmarkEnd w:id="0"/>
      <w:bookmarkEnd w:id="1"/>
    </w:p>
    <w:p w14:paraId="16C863FE" w14:textId="77777777" w:rsidR="00516D9E" w:rsidRDefault="00516D9E" w:rsidP="009310AD">
      <w:pPr>
        <w:pStyle w:val="OrganisationName"/>
      </w:pPr>
    </w:p>
    <w:p w14:paraId="20B0B8E1" w14:textId="77777777" w:rsidR="00516D9E" w:rsidRDefault="00516D9E" w:rsidP="009310AD">
      <w:pPr>
        <w:pStyle w:val="OrganisationName"/>
      </w:pPr>
    </w:p>
    <w:p w14:paraId="36B14CA8" w14:textId="77777777" w:rsidR="009310AD" w:rsidRDefault="009310AD" w:rsidP="009310AD">
      <w:pPr>
        <w:pStyle w:val="OrganisationName"/>
      </w:pPr>
      <w:r>
        <w:t>[Organisation name]</w:t>
      </w:r>
    </w:p>
    <w:p w14:paraId="4AD6965B" w14:textId="77777777" w:rsidR="009310AD" w:rsidRDefault="009310AD" w:rsidP="009310AD"/>
    <w:p w14:paraId="25530C48" w14:textId="45AFE715" w:rsidR="009310AD" w:rsidRDefault="009310AD" w:rsidP="009310AD">
      <w:r>
        <w:t>Version 1.</w:t>
      </w:r>
      <w:r w:rsidR="005E3AF8">
        <w:t>2</w:t>
      </w:r>
    </w:p>
    <w:p w14:paraId="7E0AFD38" w14:textId="77777777" w:rsidR="008B55A3" w:rsidRDefault="008B55A3" w:rsidP="009310AD"/>
    <w:p w14:paraId="06A15019" w14:textId="77777777" w:rsidR="008B55A3" w:rsidRDefault="008B55A3" w:rsidP="008B55A3"/>
    <w:p w14:paraId="758A8135" w14:textId="77777777" w:rsidR="008B55A3" w:rsidRDefault="008B55A3" w:rsidP="008B55A3"/>
    <w:p w14:paraId="5D8BBBF3" w14:textId="77777777" w:rsidR="008B55A3" w:rsidRDefault="008B55A3" w:rsidP="008B55A3">
      <w:pPr>
        <w:sectPr w:rsidR="008B55A3" w:rsidSect="008B55A3">
          <w:headerReference w:type="even" r:id="rId9"/>
          <w:headerReference w:type="default" r:id="rId10"/>
          <w:footerReference w:type="even" r:id="rId11"/>
          <w:footerReference w:type="default" r:id="rId12"/>
          <w:headerReference w:type="first" r:id="rId13"/>
          <w:footerReference w:type="first" r:id="rId14"/>
          <w:pgSz w:w="11901" w:h="16840" w:code="9"/>
          <w:pgMar w:top="1440" w:right="1152" w:bottom="1152" w:left="1152" w:header="461" w:footer="288" w:gutter="0"/>
          <w:pgNumType w:start="1"/>
          <w:cols w:space="708"/>
          <w:titlePg/>
          <w:docGrid w:linePitch="360"/>
        </w:sectPr>
      </w:pPr>
    </w:p>
    <w:p w14:paraId="54B6301E" w14:textId="77777777" w:rsidR="008B55A3" w:rsidRDefault="008B55A3" w:rsidP="008B55A3">
      <w:pPr>
        <w:pStyle w:val="TOCHeading"/>
      </w:pPr>
      <w:r>
        <w:lastRenderedPageBreak/>
        <w:t>Contents</w:t>
      </w:r>
    </w:p>
    <w:p w14:paraId="6C60DCBE" w14:textId="77777777" w:rsidR="00274A03" w:rsidRDefault="008B55A3">
      <w:pPr>
        <w:pStyle w:val="TOC1"/>
        <w:rPr>
          <w:rFonts w:eastAsiaTheme="minorEastAsia" w:cstheme="minorBidi"/>
          <w:sz w:val="22"/>
          <w:szCs w:val="22"/>
        </w:rPr>
      </w:pPr>
      <w:r>
        <w:fldChar w:fldCharType="begin"/>
      </w:r>
      <w:r>
        <w:instrText xml:space="preserve"> TOC \h \z \t "Clause Heading 1,1" </w:instrText>
      </w:r>
      <w:r>
        <w:fldChar w:fldCharType="separate"/>
      </w:r>
      <w:hyperlink w:anchor="_Toc491949088" w:history="1">
        <w:r w:rsidR="00274A03" w:rsidRPr="006C342A">
          <w:rPr>
            <w:rStyle w:val="Hyperlink"/>
            <w:rFonts w:cstheme="minorHAnsi"/>
          </w:rPr>
          <w:t>1.</w:t>
        </w:r>
        <w:r w:rsidR="00274A03">
          <w:rPr>
            <w:rFonts w:eastAsiaTheme="minorEastAsia" w:cstheme="minorBidi"/>
            <w:sz w:val="22"/>
            <w:szCs w:val="22"/>
          </w:rPr>
          <w:tab/>
        </w:r>
        <w:r w:rsidR="00274A03" w:rsidRPr="006C342A">
          <w:rPr>
            <w:rStyle w:val="Hyperlink"/>
          </w:rPr>
          <w:t>Term of Agreement</w:t>
        </w:r>
        <w:r w:rsidR="00274A03">
          <w:rPr>
            <w:webHidden/>
          </w:rPr>
          <w:tab/>
        </w:r>
        <w:r w:rsidR="00274A03">
          <w:rPr>
            <w:webHidden/>
          </w:rPr>
          <w:fldChar w:fldCharType="begin"/>
        </w:r>
        <w:r w:rsidR="00274A03">
          <w:rPr>
            <w:webHidden/>
          </w:rPr>
          <w:instrText xml:space="preserve"> PAGEREF _Toc491949088 \h </w:instrText>
        </w:r>
        <w:r w:rsidR="00274A03">
          <w:rPr>
            <w:webHidden/>
          </w:rPr>
        </w:r>
        <w:r w:rsidR="00274A03">
          <w:rPr>
            <w:webHidden/>
          </w:rPr>
          <w:fldChar w:fldCharType="separate"/>
        </w:r>
        <w:r w:rsidR="00E72CC1">
          <w:rPr>
            <w:webHidden/>
          </w:rPr>
          <w:t>1</w:t>
        </w:r>
        <w:r w:rsidR="00274A03">
          <w:rPr>
            <w:webHidden/>
          </w:rPr>
          <w:fldChar w:fldCharType="end"/>
        </w:r>
      </w:hyperlink>
    </w:p>
    <w:p w14:paraId="5B0149CD" w14:textId="77777777" w:rsidR="00274A03" w:rsidRDefault="005E717C">
      <w:pPr>
        <w:pStyle w:val="TOC1"/>
        <w:rPr>
          <w:rFonts w:eastAsiaTheme="minorEastAsia" w:cstheme="minorBidi"/>
          <w:sz w:val="22"/>
          <w:szCs w:val="22"/>
        </w:rPr>
      </w:pPr>
      <w:hyperlink w:anchor="_Toc491949089" w:history="1">
        <w:r w:rsidR="00274A03" w:rsidRPr="006C342A">
          <w:rPr>
            <w:rStyle w:val="Hyperlink"/>
            <w:rFonts w:cstheme="minorHAnsi"/>
          </w:rPr>
          <w:t>2.</w:t>
        </w:r>
        <w:r w:rsidR="00274A03">
          <w:rPr>
            <w:rFonts w:eastAsiaTheme="minorEastAsia" w:cstheme="minorBidi"/>
            <w:sz w:val="22"/>
            <w:szCs w:val="22"/>
          </w:rPr>
          <w:tab/>
        </w:r>
        <w:r w:rsidR="00274A03" w:rsidRPr="006C342A">
          <w:rPr>
            <w:rStyle w:val="Hyperlink"/>
          </w:rPr>
          <w:t>Supply and delivery of Goods</w:t>
        </w:r>
        <w:r w:rsidR="00274A03">
          <w:rPr>
            <w:webHidden/>
          </w:rPr>
          <w:tab/>
        </w:r>
        <w:r w:rsidR="00274A03">
          <w:rPr>
            <w:webHidden/>
          </w:rPr>
          <w:fldChar w:fldCharType="begin"/>
        </w:r>
        <w:r w:rsidR="00274A03">
          <w:rPr>
            <w:webHidden/>
          </w:rPr>
          <w:instrText xml:space="preserve"> PAGEREF _Toc491949089 \h </w:instrText>
        </w:r>
        <w:r w:rsidR="00274A03">
          <w:rPr>
            <w:webHidden/>
          </w:rPr>
        </w:r>
        <w:r w:rsidR="00274A03">
          <w:rPr>
            <w:webHidden/>
          </w:rPr>
          <w:fldChar w:fldCharType="separate"/>
        </w:r>
        <w:r w:rsidR="00E72CC1">
          <w:rPr>
            <w:webHidden/>
          </w:rPr>
          <w:t>1</w:t>
        </w:r>
        <w:r w:rsidR="00274A03">
          <w:rPr>
            <w:webHidden/>
          </w:rPr>
          <w:fldChar w:fldCharType="end"/>
        </w:r>
      </w:hyperlink>
    </w:p>
    <w:p w14:paraId="5B792326" w14:textId="77777777" w:rsidR="00274A03" w:rsidRDefault="005E717C">
      <w:pPr>
        <w:pStyle w:val="TOC1"/>
        <w:rPr>
          <w:rFonts w:eastAsiaTheme="minorEastAsia" w:cstheme="minorBidi"/>
          <w:sz w:val="22"/>
          <w:szCs w:val="22"/>
        </w:rPr>
      </w:pPr>
      <w:hyperlink w:anchor="_Toc491949090" w:history="1">
        <w:r w:rsidR="00274A03" w:rsidRPr="006C342A">
          <w:rPr>
            <w:rStyle w:val="Hyperlink"/>
            <w:rFonts w:cstheme="minorHAnsi"/>
          </w:rPr>
          <w:t>3.</w:t>
        </w:r>
        <w:r w:rsidR="00274A03">
          <w:rPr>
            <w:rFonts w:eastAsiaTheme="minorEastAsia" w:cstheme="minorBidi"/>
            <w:sz w:val="22"/>
            <w:szCs w:val="22"/>
          </w:rPr>
          <w:tab/>
        </w:r>
        <w:r w:rsidR="00274A03" w:rsidRPr="006C342A">
          <w:rPr>
            <w:rStyle w:val="Hyperlink"/>
          </w:rPr>
          <w:t>Acceptance or rejection of Goods</w:t>
        </w:r>
        <w:r w:rsidR="00274A03">
          <w:rPr>
            <w:webHidden/>
          </w:rPr>
          <w:tab/>
        </w:r>
        <w:r w:rsidR="00274A03">
          <w:rPr>
            <w:webHidden/>
          </w:rPr>
          <w:fldChar w:fldCharType="begin"/>
        </w:r>
        <w:r w:rsidR="00274A03">
          <w:rPr>
            <w:webHidden/>
          </w:rPr>
          <w:instrText xml:space="preserve"> PAGEREF _Toc491949090 \h </w:instrText>
        </w:r>
        <w:r w:rsidR="00274A03">
          <w:rPr>
            <w:webHidden/>
          </w:rPr>
        </w:r>
        <w:r w:rsidR="00274A03">
          <w:rPr>
            <w:webHidden/>
          </w:rPr>
          <w:fldChar w:fldCharType="separate"/>
        </w:r>
        <w:r w:rsidR="00E72CC1">
          <w:rPr>
            <w:webHidden/>
          </w:rPr>
          <w:t>1</w:t>
        </w:r>
        <w:r w:rsidR="00274A03">
          <w:rPr>
            <w:webHidden/>
          </w:rPr>
          <w:fldChar w:fldCharType="end"/>
        </w:r>
      </w:hyperlink>
    </w:p>
    <w:p w14:paraId="5146554D" w14:textId="77777777" w:rsidR="00274A03" w:rsidRDefault="005E717C">
      <w:pPr>
        <w:pStyle w:val="TOC1"/>
        <w:rPr>
          <w:rFonts w:eastAsiaTheme="minorEastAsia" w:cstheme="minorBidi"/>
          <w:sz w:val="22"/>
          <w:szCs w:val="22"/>
        </w:rPr>
      </w:pPr>
      <w:hyperlink w:anchor="_Toc491949091" w:history="1">
        <w:r w:rsidR="00274A03" w:rsidRPr="006C342A">
          <w:rPr>
            <w:rStyle w:val="Hyperlink"/>
            <w:rFonts w:cstheme="minorHAnsi"/>
          </w:rPr>
          <w:t>4.</w:t>
        </w:r>
        <w:r w:rsidR="00274A03">
          <w:rPr>
            <w:rFonts w:eastAsiaTheme="minorEastAsia" w:cstheme="minorBidi"/>
            <w:sz w:val="22"/>
            <w:szCs w:val="22"/>
          </w:rPr>
          <w:tab/>
        </w:r>
        <w:r w:rsidR="00274A03" w:rsidRPr="006C342A">
          <w:rPr>
            <w:rStyle w:val="Hyperlink"/>
          </w:rPr>
          <w:t>Pricing</w:t>
        </w:r>
        <w:r w:rsidR="00274A03">
          <w:rPr>
            <w:webHidden/>
          </w:rPr>
          <w:tab/>
        </w:r>
        <w:r w:rsidR="00274A03">
          <w:rPr>
            <w:webHidden/>
          </w:rPr>
          <w:fldChar w:fldCharType="begin"/>
        </w:r>
        <w:r w:rsidR="00274A03">
          <w:rPr>
            <w:webHidden/>
          </w:rPr>
          <w:instrText xml:space="preserve"> PAGEREF _Toc491949091 \h </w:instrText>
        </w:r>
        <w:r w:rsidR="00274A03">
          <w:rPr>
            <w:webHidden/>
          </w:rPr>
        </w:r>
        <w:r w:rsidR="00274A03">
          <w:rPr>
            <w:webHidden/>
          </w:rPr>
          <w:fldChar w:fldCharType="separate"/>
        </w:r>
        <w:r w:rsidR="00E72CC1">
          <w:rPr>
            <w:webHidden/>
          </w:rPr>
          <w:t>1</w:t>
        </w:r>
        <w:r w:rsidR="00274A03">
          <w:rPr>
            <w:webHidden/>
          </w:rPr>
          <w:fldChar w:fldCharType="end"/>
        </w:r>
      </w:hyperlink>
    </w:p>
    <w:p w14:paraId="1243456A" w14:textId="77777777" w:rsidR="00274A03" w:rsidRDefault="005E717C">
      <w:pPr>
        <w:pStyle w:val="TOC1"/>
        <w:rPr>
          <w:rFonts w:eastAsiaTheme="minorEastAsia" w:cstheme="minorBidi"/>
          <w:sz w:val="22"/>
          <w:szCs w:val="22"/>
        </w:rPr>
      </w:pPr>
      <w:hyperlink w:anchor="_Toc491949092" w:history="1">
        <w:r w:rsidR="00274A03" w:rsidRPr="006C342A">
          <w:rPr>
            <w:rStyle w:val="Hyperlink"/>
            <w:rFonts w:cstheme="minorHAnsi"/>
          </w:rPr>
          <w:t>5.</w:t>
        </w:r>
        <w:r w:rsidR="00274A03">
          <w:rPr>
            <w:rFonts w:eastAsiaTheme="minorEastAsia" w:cstheme="minorBidi"/>
            <w:sz w:val="22"/>
            <w:szCs w:val="22"/>
          </w:rPr>
          <w:tab/>
        </w:r>
        <w:r w:rsidR="00274A03" w:rsidRPr="006C342A">
          <w:rPr>
            <w:rStyle w:val="Hyperlink"/>
          </w:rPr>
          <w:t>Invoicing and payment</w:t>
        </w:r>
        <w:r w:rsidR="00274A03">
          <w:rPr>
            <w:webHidden/>
          </w:rPr>
          <w:tab/>
        </w:r>
        <w:r w:rsidR="00274A03">
          <w:rPr>
            <w:webHidden/>
          </w:rPr>
          <w:fldChar w:fldCharType="begin"/>
        </w:r>
        <w:r w:rsidR="00274A03">
          <w:rPr>
            <w:webHidden/>
          </w:rPr>
          <w:instrText xml:space="preserve"> PAGEREF _Toc491949092 \h </w:instrText>
        </w:r>
        <w:r w:rsidR="00274A03">
          <w:rPr>
            <w:webHidden/>
          </w:rPr>
        </w:r>
        <w:r w:rsidR="00274A03">
          <w:rPr>
            <w:webHidden/>
          </w:rPr>
          <w:fldChar w:fldCharType="separate"/>
        </w:r>
        <w:r w:rsidR="00E72CC1">
          <w:rPr>
            <w:webHidden/>
          </w:rPr>
          <w:t>1</w:t>
        </w:r>
        <w:r w:rsidR="00274A03">
          <w:rPr>
            <w:webHidden/>
          </w:rPr>
          <w:fldChar w:fldCharType="end"/>
        </w:r>
      </w:hyperlink>
    </w:p>
    <w:p w14:paraId="39CAB033" w14:textId="77777777" w:rsidR="00274A03" w:rsidRDefault="005E717C">
      <w:pPr>
        <w:pStyle w:val="TOC1"/>
        <w:rPr>
          <w:rFonts w:eastAsiaTheme="minorEastAsia" w:cstheme="minorBidi"/>
          <w:sz w:val="22"/>
          <w:szCs w:val="22"/>
        </w:rPr>
      </w:pPr>
      <w:hyperlink w:anchor="_Toc491949093" w:history="1">
        <w:r w:rsidR="00274A03" w:rsidRPr="006C342A">
          <w:rPr>
            <w:rStyle w:val="Hyperlink"/>
            <w:rFonts w:cstheme="minorHAnsi"/>
          </w:rPr>
          <w:t>6.</w:t>
        </w:r>
        <w:r w:rsidR="00274A03">
          <w:rPr>
            <w:rFonts w:eastAsiaTheme="minorEastAsia" w:cstheme="minorBidi"/>
            <w:sz w:val="22"/>
            <w:szCs w:val="22"/>
          </w:rPr>
          <w:tab/>
        </w:r>
        <w:r w:rsidR="00274A03" w:rsidRPr="006C342A">
          <w:rPr>
            <w:rStyle w:val="Hyperlink"/>
          </w:rPr>
          <w:t>Title and risk</w:t>
        </w:r>
        <w:r w:rsidR="00274A03">
          <w:rPr>
            <w:webHidden/>
          </w:rPr>
          <w:tab/>
        </w:r>
        <w:r w:rsidR="00274A03">
          <w:rPr>
            <w:webHidden/>
          </w:rPr>
          <w:fldChar w:fldCharType="begin"/>
        </w:r>
        <w:r w:rsidR="00274A03">
          <w:rPr>
            <w:webHidden/>
          </w:rPr>
          <w:instrText xml:space="preserve"> PAGEREF _Toc491949093 \h </w:instrText>
        </w:r>
        <w:r w:rsidR="00274A03">
          <w:rPr>
            <w:webHidden/>
          </w:rPr>
        </w:r>
        <w:r w:rsidR="00274A03">
          <w:rPr>
            <w:webHidden/>
          </w:rPr>
          <w:fldChar w:fldCharType="separate"/>
        </w:r>
        <w:r w:rsidR="00E72CC1">
          <w:rPr>
            <w:webHidden/>
          </w:rPr>
          <w:t>1</w:t>
        </w:r>
        <w:r w:rsidR="00274A03">
          <w:rPr>
            <w:webHidden/>
          </w:rPr>
          <w:fldChar w:fldCharType="end"/>
        </w:r>
      </w:hyperlink>
    </w:p>
    <w:p w14:paraId="2FD67350" w14:textId="77777777" w:rsidR="00274A03" w:rsidRDefault="005E717C">
      <w:pPr>
        <w:pStyle w:val="TOC1"/>
        <w:rPr>
          <w:rFonts w:eastAsiaTheme="minorEastAsia" w:cstheme="minorBidi"/>
          <w:sz w:val="22"/>
          <w:szCs w:val="22"/>
        </w:rPr>
      </w:pPr>
      <w:hyperlink w:anchor="_Toc491949094" w:history="1">
        <w:r w:rsidR="00274A03" w:rsidRPr="006C342A">
          <w:rPr>
            <w:rStyle w:val="Hyperlink"/>
            <w:rFonts w:cstheme="minorHAnsi"/>
          </w:rPr>
          <w:t>7.</w:t>
        </w:r>
        <w:r w:rsidR="00274A03">
          <w:rPr>
            <w:rFonts w:eastAsiaTheme="minorEastAsia" w:cstheme="minorBidi"/>
            <w:sz w:val="22"/>
            <w:szCs w:val="22"/>
          </w:rPr>
          <w:tab/>
        </w:r>
        <w:r w:rsidR="00274A03" w:rsidRPr="006C342A">
          <w:rPr>
            <w:rStyle w:val="Hyperlink"/>
          </w:rPr>
          <w:t>Warranties</w:t>
        </w:r>
        <w:r w:rsidR="00274A03">
          <w:rPr>
            <w:webHidden/>
          </w:rPr>
          <w:tab/>
        </w:r>
        <w:r w:rsidR="00274A03">
          <w:rPr>
            <w:webHidden/>
          </w:rPr>
          <w:fldChar w:fldCharType="begin"/>
        </w:r>
        <w:r w:rsidR="00274A03">
          <w:rPr>
            <w:webHidden/>
          </w:rPr>
          <w:instrText xml:space="preserve"> PAGEREF _Toc491949094 \h </w:instrText>
        </w:r>
        <w:r w:rsidR="00274A03">
          <w:rPr>
            <w:webHidden/>
          </w:rPr>
        </w:r>
        <w:r w:rsidR="00274A03">
          <w:rPr>
            <w:webHidden/>
          </w:rPr>
          <w:fldChar w:fldCharType="separate"/>
        </w:r>
        <w:r w:rsidR="00E72CC1">
          <w:rPr>
            <w:webHidden/>
          </w:rPr>
          <w:t>2</w:t>
        </w:r>
        <w:r w:rsidR="00274A03">
          <w:rPr>
            <w:webHidden/>
          </w:rPr>
          <w:fldChar w:fldCharType="end"/>
        </w:r>
      </w:hyperlink>
    </w:p>
    <w:p w14:paraId="51129549" w14:textId="77777777" w:rsidR="00274A03" w:rsidRDefault="005E717C">
      <w:pPr>
        <w:pStyle w:val="TOC1"/>
        <w:rPr>
          <w:rFonts w:eastAsiaTheme="minorEastAsia" w:cstheme="minorBidi"/>
          <w:sz w:val="22"/>
          <w:szCs w:val="22"/>
        </w:rPr>
      </w:pPr>
      <w:hyperlink w:anchor="_Toc491949095" w:history="1">
        <w:r w:rsidR="00274A03" w:rsidRPr="006C342A">
          <w:rPr>
            <w:rStyle w:val="Hyperlink"/>
            <w:rFonts w:cstheme="minorHAnsi"/>
          </w:rPr>
          <w:t>8.</w:t>
        </w:r>
        <w:r w:rsidR="00274A03">
          <w:rPr>
            <w:rFonts w:eastAsiaTheme="minorEastAsia" w:cstheme="minorBidi"/>
            <w:sz w:val="22"/>
            <w:szCs w:val="22"/>
          </w:rPr>
          <w:tab/>
        </w:r>
        <w:r w:rsidR="00274A03" w:rsidRPr="006C342A">
          <w:rPr>
            <w:rStyle w:val="Hyperlink"/>
          </w:rPr>
          <w:t>Intellectual Property Rights</w:t>
        </w:r>
        <w:r w:rsidR="00274A03">
          <w:rPr>
            <w:webHidden/>
          </w:rPr>
          <w:tab/>
        </w:r>
        <w:r w:rsidR="00274A03">
          <w:rPr>
            <w:webHidden/>
          </w:rPr>
          <w:fldChar w:fldCharType="begin"/>
        </w:r>
        <w:r w:rsidR="00274A03">
          <w:rPr>
            <w:webHidden/>
          </w:rPr>
          <w:instrText xml:space="preserve"> PAGEREF _Toc491949095 \h </w:instrText>
        </w:r>
        <w:r w:rsidR="00274A03">
          <w:rPr>
            <w:webHidden/>
          </w:rPr>
        </w:r>
        <w:r w:rsidR="00274A03">
          <w:rPr>
            <w:webHidden/>
          </w:rPr>
          <w:fldChar w:fldCharType="separate"/>
        </w:r>
        <w:r w:rsidR="00E72CC1">
          <w:rPr>
            <w:webHidden/>
          </w:rPr>
          <w:t>2</w:t>
        </w:r>
        <w:r w:rsidR="00274A03">
          <w:rPr>
            <w:webHidden/>
          </w:rPr>
          <w:fldChar w:fldCharType="end"/>
        </w:r>
      </w:hyperlink>
    </w:p>
    <w:p w14:paraId="50F5E776" w14:textId="77777777" w:rsidR="00274A03" w:rsidRDefault="005E717C">
      <w:pPr>
        <w:pStyle w:val="TOC1"/>
        <w:rPr>
          <w:rFonts w:eastAsiaTheme="minorEastAsia" w:cstheme="minorBidi"/>
          <w:sz w:val="22"/>
          <w:szCs w:val="22"/>
        </w:rPr>
      </w:pPr>
      <w:hyperlink w:anchor="_Toc491949096" w:history="1">
        <w:r w:rsidR="00274A03" w:rsidRPr="006C342A">
          <w:rPr>
            <w:rStyle w:val="Hyperlink"/>
            <w:rFonts w:cstheme="minorHAnsi"/>
          </w:rPr>
          <w:t>9.</w:t>
        </w:r>
        <w:r w:rsidR="00274A03">
          <w:rPr>
            <w:rFonts w:eastAsiaTheme="minorEastAsia" w:cstheme="minorBidi"/>
            <w:sz w:val="22"/>
            <w:szCs w:val="22"/>
          </w:rPr>
          <w:tab/>
        </w:r>
        <w:r w:rsidR="00274A03" w:rsidRPr="006C342A">
          <w:rPr>
            <w:rStyle w:val="Hyperlink"/>
          </w:rPr>
          <w:t>Data</w:t>
        </w:r>
        <w:r w:rsidR="00274A03">
          <w:rPr>
            <w:webHidden/>
          </w:rPr>
          <w:tab/>
        </w:r>
        <w:r w:rsidR="00274A03">
          <w:rPr>
            <w:webHidden/>
          </w:rPr>
          <w:fldChar w:fldCharType="begin"/>
        </w:r>
        <w:r w:rsidR="00274A03">
          <w:rPr>
            <w:webHidden/>
          </w:rPr>
          <w:instrText xml:space="preserve"> PAGEREF _Toc491949096 \h </w:instrText>
        </w:r>
        <w:r w:rsidR="00274A03">
          <w:rPr>
            <w:webHidden/>
          </w:rPr>
        </w:r>
        <w:r w:rsidR="00274A03">
          <w:rPr>
            <w:webHidden/>
          </w:rPr>
          <w:fldChar w:fldCharType="separate"/>
        </w:r>
        <w:r w:rsidR="00E72CC1">
          <w:rPr>
            <w:webHidden/>
          </w:rPr>
          <w:t>2</w:t>
        </w:r>
        <w:r w:rsidR="00274A03">
          <w:rPr>
            <w:webHidden/>
          </w:rPr>
          <w:fldChar w:fldCharType="end"/>
        </w:r>
      </w:hyperlink>
    </w:p>
    <w:p w14:paraId="04BD80D3" w14:textId="77777777" w:rsidR="00274A03" w:rsidRDefault="005E717C">
      <w:pPr>
        <w:pStyle w:val="TOC1"/>
        <w:rPr>
          <w:rFonts w:eastAsiaTheme="minorEastAsia" w:cstheme="minorBidi"/>
          <w:sz w:val="22"/>
          <w:szCs w:val="22"/>
        </w:rPr>
      </w:pPr>
      <w:hyperlink w:anchor="_Toc491949097" w:history="1">
        <w:r w:rsidR="00274A03" w:rsidRPr="006C342A">
          <w:rPr>
            <w:rStyle w:val="Hyperlink"/>
            <w:rFonts w:cstheme="minorHAnsi"/>
          </w:rPr>
          <w:t>10.</w:t>
        </w:r>
        <w:r w:rsidR="00274A03">
          <w:rPr>
            <w:rFonts w:eastAsiaTheme="minorEastAsia" w:cstheme="minorBidi"/>
            <w:sz w:val="22"/>
            <w:szCs w:val="22"/>
          </w:rPr>
          <w:tab/>
        </w:r>
        <w:r w:rsidR="00274A03" w:rsidRPr="006C342A">
          <w:rPr>
            <w:rStyle w:val="Hyperlink"/>
          </w:rPr>
          <w:t>Liability</w:t>
        </w:r>
        <w:r w:rsidR="00274A03">
          <w:rPr>
            <w:webHidden/>
          </w:rPr>
          <w:tab/>
        </w:r>
        <w:r w:rsidR="00274A03">
          <w:rPr>
            <w:webHidden/>
          </w:rPr>
          <w:fldChar w:fldCharType="begin"/>
        </w:r>
        <w:r w:rsidR="00274A03">
          <w:rPr>
            <w:webHidden/>
          </w:rPr>
          <w:instrText xml:space="preserve"> PAGEREF _Toc491949097 \h </w:instrText>
        </w:r>
        <w:r w:rsidR="00274A03">
          <w:rPr>
            <w:webHidden/>
          </w:rPr>
        </w:r>
        <w:r w:rsidR="00274A03">
          <w:rPr>
            <w:webHidden/>
          </w:rPr>
          <w:fldChar w:fldCharType="separate"/>
        </w:r>
        <w:r w:rsidR="00E72CC1">
          <w:rPr>
            <w:webHidden/>
          </w:rPr>
          <w:t>2</w:t>
        </w:r>
        <w:r w:rsidR="00274A03">
          <w:rPr>
            <w:webHidden/>
          </w:rPr>
          <w:fldChar w:fldCharType="end"/>
        </w:r>
      </w:hyperlink>
    </w:p>
    <w:p w14:paraId="7503C1CA" w14:textId="77777777" w:rsidR="00274A03" w:rsidRDefault="005E717C">
      <w:pPr>
        <w:pStyle w:val="TOC1"/>
        <w:rPr>
          <w:rFonts w:eastAsiaTheme="minorEastAsia" w:cstheme="minorBidi"/>
          <w:sz w:val="22"/>
          <w:szCs w:val="22"/>
        </w:rPr>
      </w:pPr>
      <w:hyperlink w:anchor="_Toc491949098" w:history="1">
        <w:r w:rsidR="00274A03" w:rsidRPr="006C342A">
          <w:rPr>
            <w:rStyle w:val="Hyperlink"/>
            <w:rFonts w:cstheme="minorHAnsi"/>
          </w:rPr>
          <w:t>11.</w:t>
        </w:r>
        <w:r w:rsidR="00274A03">
          <w:rPr>
            <w:rFonts w:eastAsiaTheme="minorEastAsia" w:cstheme="minorBidi"/>
            <w:sz w:val="22"/>
            <w:szCs w:val="22"/>
          </w:rPr>
          <w:tab/>
        </w:r>
        <w:r w:rsidR="00274A03" w:rsidRPr="006C342A">
          <w:rPr>
            <w:rStyle w:val="Hyperlink"/>
          </w:rPr>
          <w:t>Termination</w:t>
        </w:r>
        <w:r w:rsidR="00274A03">
          <w:rPr>
            <w:webHidden/>
          </w:rPr>
          <w:tab/>
        </w:r>
        <w:r w:rsidR="00274A03">
          <w:rPr>
            <w:webHidden/>
          </w:rPr>
          <w:fldChar w:fldCharType="begin"/>
        </w:r>
        <w:r w:rsidR="00274A03">
          <w:rPr>
            <w:webHidden/>
          </w:rPr>
          <w:instrText xml:space="preserve"> PAGEREF _Toc491949098 \h </w:instrText>
        </w:r>
        <w:r w:rsidR="00274A03">
          <w:rPr>
            <w:webHidden/>
          </w:rPr>
        </w:r>
        <w:r w:rsidR="00274A03">
          <w:rPr>
            <w:webHidden/>
          </w:rPr>
          <w:fldChar w:fldCharType="separate"/>
        </w:r>
        <w:r w:rsidR="00E72CC1">
          <w:rPr>
            <w:webHidden/>
          </w:rPr>
          <w:t>2</w:t>
        </w:r>
        <w:r w:rsidR="00274A03">
          <w:rPr>
            <w:webHidden/>
          </w:rPr>
          <w:fldChar w:fldCharType="end"/>
        </w:r>
      </w:hyperlink>
    </w:p>
    <w:p w14:paraId="2C2E69DB" w14:textId="77777777" w:rsidR="00274A03" w:rsidRDefault="005E717C">
      <w:pPr>
        <w:pStyle w:val="TOC1"/>
        <w:rPr>
          <w:rFonts w:eastAsiaTheme="minorEastAsia" w:cstheme="minorBidi"/>
          <w:sz w:val="22"/>
          <w:szCs w:val="22"/>
        </w:rPr>
      </w:pPr>
      <w:hyperlink w:anchor="_Toc491949099" w:history="1">
        <w:r w:rsidR="00274A03" w:rsidRPr="006C342A">
          <w:rPr>
            <w:rStyle w:val="Hyperlink"/>
            <w:rFonts w:cstheme="minorHAnsi"/>
          </w:rPr>
          <w:t>12.</w:t>
        </w:r>
        <w:r w:rsidR="00274A03">
          <w:rPr>
            <w:rFonts w:eastAsiaTheme="minorEastAsia" w:cstheme="minorBidi"/>
            <w:sz w:val="22"/>
            <w:szCs w:val="22"/>
          </w:rPr>
          <w:tab/>
        </w:r>
        <w:r w:rsidR="00274A03" w:rsidRPr="006C342A">
          <w:rPr>
            <w:rStyle w:val="Hyperlink"/>
          </w:rPr>
          <w:t>Insurance</w:t>
        </w:r>
        <w:r w:rsidR="00274A03">
          <w:rPr>
            <w:webHidden/>
          </w:rPr>
          <w:tab/>
        </w:r>
        <w:r w:rsidR="00274A03">
          <w:rPr>
            <w:webHidden/>
          </w:rPr>
          <w:fldChar w:fldCharType="begin"/>
        </w:r>
        <w:r w:rsidR="00274A03">
          <w:rPr>
            <w:webHidden/>
          </w:rPr>
          <w:instrText xml:space="preserve"> PAGEREF _Toc491949099 \h </w:instrText>
        </w:r>
        <w:r w:rsidR="00274A03">
          <w:rPr>
            <w:webHidden/>
          </w:rPr>
        </w:r>
        <w:r w:rsidR="00274A03">
          <w:rPr>
            <w:webHidden/>
          </w:rPr>
          <w:fldChar w:fldCharType="separate"/>
        </w:r>
        <w:r w:rsidR="00E72CC1">
          <w:rPr>
            <w:webHidden/>
          </w:rPr>
          <w:t>3</w:t>
        </w:r>
        <w:r w:rsidR="00274A03">
          <w:rPr>
            <w:webHidden/>
          </w:rPr>
          <w:fldChar w:fldCharType="end"/>
        </w:r>
      </w:hyperlink>
    </w:p>
    <w:p w14:paraId="0B9FB99F" w14:textId="77777777" w:rsidR="00274A03" w:rsidRDefault="005E717C">
      <w:pPr>
        <w:pStyle w:val="TOC1"/>
        <w:rPr>
          <w:rFonts w:eastAsiaTheme="minorEastAsia" w:cstheme="minorBidi"/>
          <w:sz w:val="22"/>
          <w:szCs w:val="22"/>
        </w:rPr>
      </w:pPr>
      <w:hyperlink w:anchor="_Toc491949100" w:history="1">
        <w:r w:rsidR="00274A03" w:rsidRPr="006C342A">
          <w:rPr>
            <w:rStyle w:val="Hyperlink"/>
            <w:rFonts w:cstheme="minorHAnsi"/>
          </w:rPr>
          <w:t>13.</w:t>
        </w:r>
        <w:r w:rsidR="00274A03">
          <w:rPr>
            <w:rFonts w:eastAsiaTheme="minorEastAsia" w:cstheme="minorBidi"/>
            <w:sz w:val="22"/>
            <w:szCs w:val="22"/>
          </w:rPr>
          <w:tab/>
        </w:r>
        <w:r w:rsidR="00274A03" w:rsidRPr="006C342A">
          <w:rPr>
            <w:rStyle w:val="Hyperlink"/>
          </w:rPr>
          <w:t>Confidentiality, privacy and data protection</w:t>
        </w:r>
        <w:r w:rsidR="00274A03">
          <w:rPr>
            <w:webHidden/>
          </w:rPr>
          <w:tab/>
        </w:r>
        <w:r w:rsidR="00274A03">
          <w:rPr>
            <w:webHidden/>
          </w:rPr>
          <w:fldChar w:fldCharType="begin"/>
        </w:r>
        <w:r w:rsidR="00274A03">
          <w:rPr>
            <w:webHidden/>
          </w:rPr>
          <w:instrText xml:space="preserve"> PAGEREF _Toc491949100 \h </w:instrText>
        </w:r>
        <w:r w:rsidR="00274A03">
          <w:rPr>
            <w:webHidden/>
          </w:rPr>
        </w:r>
        <w:r w:rsidR="00274A03">
          <w:rPr>
            <w:webHidden/>
          </w:rPr>
          <w:fldChar w:fldCharType="separate"/>
        </w:r>
        <w:r w:rsidR="00E72CC1">
          <w:rPr>
            <w:webHidden/>
          </w:rPr>
          <w:t>3</w:t>
        </w:r>
        <w:r w:rsidR="00274A03">
          <w:rPr>
            <w:webHidden/>
          </w:rPr>
          <w:fldChar w:fldCharType="end"/>
        </w:r>
      </w:hyperlink>
    </w:p>
    <w:p w14:paraId="09A0D20C" w14:textId="77777777" w:rsidR="00274A03" w:rsidRDefault="005E717C">
      <w:pPr>
        <w:pStyle w:val="TOC1"/>
        <w:rPr>
          <w:rFonts w:eastAsiaTheme="minorEastAsia" w:cstheme="minorBidi"/>
          <w:sz w:val="22"/>
          <w:szCs w:val="22"/>
        </w:rPr>
      </w:pPr>
      <w:hyperlink w:anchor="_Toc491949101" w:history="1">
        <w:r w:rsidR="00274A03" w:rsidRPr="006C342A">
          <w:rPr>
            <w:rStyle w:val="Hyperlink"/>
            <w:rFonts w:cstheme="minorHAnsi"/>
          </w:rPr>
          <w:t>14.</w:t>
        </w:r>
        <w:r w:rsidR="00274A03">
          <w:rPr>
            <w:rFonts w:eastAsiaTheme="minorEastAsia" w:cstheme="minorBidi"/>
            <w:sz w:val="22"/>
            <w:szCs w:val="22"/>
          </w:rPr>
          <w:tab/>
        </w:r>
        <w:r w:rsidR="00274A03" w:rsidRPr="006C342A">
          <w:rPr>
            <w:rStyle w:val="Hyperlink"/>
          </w:rPr>
          <w:t>Access</w:t>
        </w:r>
        <w:r w:rsidR="00274A03">
          <w:rPr>
            <w:webHidden/>
          </w:rPr>
          <w:tab/>
        </w:r>
        <w:r w:rsidR="00274A03">
          <w:rPr>
            <w:webHidden/>
          </w:rPr>
          <w:fldChar w:fldCharType="begin"/>
        </w:r>
        <w:r w:rsidR="00274A03">
          <w:rPr>
            <w:webHidden/>
          </w:rPr>
          <w:instrText xml:space="preserve"> PAGEREF _Toc491949101 \h </w:instrText>
        </w:r>
        <w:r w:rsidR="00274A03">
          <w:rPr>
            <w:webHidden/>
          </w:rPr>
        </w:r>
        <w:r w:rsidR="00274A03">
          <w:rPr>
            <w:webHidden/>
          </w:rPr>
          <w:fldChar w:fldCharType="separate"/>
        </w:r>
        <w:r w:rsidR="00E72CC1">
          <w:rPr>
            <w:webHidden/>
          </w:rPr>
          <w:t>4</w:t>
        </w:r>
        <w:r w:rsidR="00274A03">
          <w:rPr>
            <w:webHidden/>
          </w:rPr>
          <w:fldChar w:fldCharType="end"/>
        </w:r>
      </w:hyperlink>
    </w:p>
    <w:p w14:paraId="79A6BC32" w14:textId="77777777" w:rsidR="00274A03" w:rsidRDefault="005E717C">
      <w:pPr>
        <w:pStyle w:val="TOC1"/>
        <w:rPr>
          <w:rFonts w:eastAsiaTheme="minorEastAsia" w:cstheme="minorBidi"/>
          <w:sz w:val="22"/>
          <w:szCs w:val="22"/>
        </w:rPr>
      </w:pPr>
      <w:hyperlink w:anchor="_Toc491949102" w:history="1">
        <w:r w:rsidR="00274A03" w:rsidRPr="006C342A">
          <w:rPr>
            <w:rStyle w:val="Hyperlink"/>
            <w:rFonts w:cstheme="minorHAnsi"/>
          </w:rPr>
          <w:t>15.</w:t>
        </w:r>
        <w:r w:rsidR="00274A03">
          <w:rPr>
            <w:rFonts w:eastAsiaTheme="minorEastAsia" w:cstheme="minorBidi"/>
            <w:sz w:val="22"/>
            <w:szCs w:val="22"/>
          </w:rPr>
          <w:tab/>
        </w:r>
        <w:r w:rsidR="00274A03" w:rsidRPr="006C342A">
          <w:rPr>
            <w:rStyle w:val="Hyperlink"/>
          </w:rPr>
          <w:t>Sub</w:t>
        </w:r>
        <w:r w:rsidR="00274A03" w:rsidRPr="006C342A">
          <w:rPr>
            <w:rStyle w:val="Hyperlink"/>
          </w:rPr>
          <w:noBreakHyphen/>
          <w:t>contracting</w:t>
        </w:r>
        <w:r w:rsidR="00274A03">
          <w:rPr>
            <w:webHidden/>
          </w:rPr>
          <w:tab/>
        </w:r>
        <w:r w:rsidR="00274A03">
          <w:rPr>
            <w:webHidden/>
          </w:rPr>
          <w:fldChar w:fldCharType="begin"/>
        </w:r>
        <w:r w:rsidR="00274A03">
          <w:rPr>
            <w:webHidden/>
          </w:rPr>
          <w:instrText xml:space="preserve"> PAGEREF _Toc491949102 \h </w:instrText>
        </w:r>
        <w:r w:rsidR="00274A03">
          <w:rPr>
            <w:webHidden/>
          </w:rPr>
        </w:r>
        <w:r w:rsidR="00274A03">
          <w:rPr>
            <w:webHidden/>
          </w:rPr>
          <w:fldChar w:fldCharType="separate"/>
        </w:r>
        <w:r w:rsidR="00E72CC1">
          <w:rPr>
            <w:webHidden/>
          </w:rPr>
          <w:t>4</w:t>
        </w:r>
        <w:r w:rsidR="00274A03">
          <w:rPr>
            <w:webHidden/>
          </w:rPr>
          <w:fldChar w:fldCharType="end"/>
        </w:r>
      </w:hyperlink>
    </w:p>
    <w:p w14:paraId="0C8EBFF4" w14:textId="77777777" w:rsidR="00274A03" w:rsidRDefault="005E717C">
      <w:pPr>
        <w:pStyle w:val="TOC1"/>
        <w:rPr>
          <w:rFonts w:eastAsiaTheme="minorEastAsia" w:cstheme="minorBidi"/>
          <w:sz w:val="22"/>
          <w:szCs w:val="22"/>
        </w:rPr>
      </w:pPr>
      <w:hyperlink w:anchor="_Toc491949103" w:history="1">
        <w:r w:rsidR="00274A03" w:rsidRPr="006C342A">
          <w:rPr>
            <w:rStyle w:val="Hyperlink"/>
            <w:rFonts w:cstheme="minorHAnsi"/>
          </w:rPr>
          <w:t>16.</w:t>
        </w:r>
        <w:r w:rsidR="00274A03">
          <w:rPr>
            <w:rFonts w:eastAsiaTheme="minorEastAsia" w:cstheme="minorBidi"/>
            <w:sz w:val="22"/>
            <w:szCs w:val="22"/>
          </w:rPr>
          <w:tab/>
        </w:r>
        <w:r w:rsidR="00274A03" w:rsidRPr="006C342A">
          <w:rPr>
            <w:rStyle w:val="Hyperlink"/>
          </w:rPr>
          <w:t>Compliance with Law and policy</w:t>
        </w:r>
        <w:r w:rsidR="00274A03">
          <w:rPr>
            <w:webHidden/>
          </w:rPr>
          <w:tab/>
        </w:r>
        <w:r w:rsidR="00274A03">
          <w:rPr>
            <w:webHidden/>
          </w:rPr>
          <w:fldChar w:fldCharType="begin"/>
        </w:r>
        <w:r w:rsidR="00274A03">
          <w:rPr>
            <w:webHidden/>
          </w:rPr>
          <w:instrText xml:space="preserve"> PAGEREF _Toc491949103 \h </w:instrText>
        </w:r>
        <w:r w:rsidR="00274A03">
          <w:rPr>
            <w:webHidden/>
          </w:rPr>
        </w:r>
        <w:r w:rsidR="00274A03">
          <w:rPr>
            <w:webHidden/>
          </w:rPr>
          <w:fldChar w:fldCharType="separate"/>
        </w:r>
        <w:r w:rsidR="00E72CC1">
          <w:rPr>
            <w:webHidden/>
          </w:rPr>
          <w:t>4</w:t>
        </w:r>
        <w:r w:rsidR="00274A03">
          <w:rPr>
            <w:webHidden/>
          </w:rPr>
          <w:fldChar w:fldCharType="end"/>
        </w:r>
      </w:hyperlink>
    </w:p>
    <w:p w14:paraId="5B66BBCC" w14:textId="77777777" w:rsidR="00274A03" w:rsidRDefault="005E717C">
      <w:pPr>
        <w:pStyle w:val="TOC1"/>
        <w:rPr>
          <w:rFonts w:eastAsiaTheme="minorEastAsia" w:cstheme="minorBidi"/>
          <w:sz w:val="22"/>
          <w:szCs w:val="22"/>
        </w:rPr>
      </w:pPr>
      <w:hyperlink w:anchor="_Toc491949104" w:history="1">
        <w:r w:rsidR="00274A03" w:rsidRPr="006C342A">
          <w:rPr>
            <w:rStyle w:val="Hyperlink"/>
            <w:rFonts w:cstheme="minorHAnsi"/>
          </w:rPr>
          <w:t>17.</w:t>
        </w:r>
        <w:r w:rsidR="00274A03">
          <w:rPr>
            <w:rFonts w:eastAsiaTheme="minorEastAsia" w:cstheme="minorBidi"/>
            <w:sz w:val="22"/>
            <w:szCs w:val="22"/>
          </w:rPr>
          <w:tab/>
        </w:r>
        <w:r w:rsidR="00274A03" w:rsidRPr="006C342A">
          <w:rPr>
            <w:rStyle w:val="Hyperlink"/>
          </w:rPr>
          <w:t>GST</w:t>
        </w:r>
        <w:r w:rsidR="00274A03">
          <w:rPr>
            <w:webHidden/>
          </w:rPr>
          <w:tab/>
        </w:r>
        <w:r w:rsidR="00274A03">
          <w:rPr>
            <w:webHidden/>
          </w:rPr>
          <w:fldChar w:fldCharType="begin"/>
        </w:r>
        <w:r w:rsidR="00274A03">
          <w:rPr>
            <w:webHidden/>
          </w:rPr>
          <w:instrText xml:space="preserve"> PAGEREF _Toc491949104 \h </w:instrText>
        </w:r>
        <w:r w:rsidR="00274A03">
          <w:rPr>
            <w:webHidden/>
          </w:rPr>
        </w:r>
        <w:r w:rsidR="00274A03">
          <w:rPr>
            <w:webHidden/>
          </w:rPr>
          <w:fldChar w:fldCharType="separate"/>
        </w:r>
        <w:r w:rsidR="00E72CC1">
          <w:rPr>
            <w:webHidden/>
          </w:rPr>
          <w:t>4</w:t>
        </w:r>
        <w:r w:rsidR="00274A03">
          <w:rPr>
            <w:webHidden/>
          </w:rPr>
          <w:fldChar w:fldCharType="end"/>
        </w:r>
      </w:hyperlink>
    </w:p>
    <w:p w14:paraId="0F3F57E1" w14:textId="77777777" w:rsidR="00274A03" w:rsidRDefault="005E717C">
      <w:pPr>
        <w:pStyle w:val="TOC1"/>
        <w:rPr>
          <w:rFonts w:eastAsiaTheme="minorEastAsia" w:cstheme="minorBidi"/>
          <w:sz w:val="22"/>
          <w:szCs w:val="22"/>
        </w:rPr>
      </w:pPr>
      <w:hyperlink w:anchor="_Toc491949105" w:history="1">
        <w:r w:rsidR="00274A03" w:rsidRPr="006C342A">
          <w:rPr>
            <w:rStyle w:val="Hyperlink"/>
            <w:rFonts w:cstheme="minorHAnsi"/>
          </w:rPr>
          <w:t>18.</w:t>
        </w:r>
        <w:r w:rsidR="00274A03">
          <w:rPr>
            <w:rFonts w:eastAsiaTheme="minorEastAsia" w:cstheme="minorBidi"/>
            <w:sz w:val="22"/>
            <w:szCs w:val="22"/>
          </w:rPr>
          <w:tab/>
        </w:r>
        <w:r w:rsidR="00274A03" w:rsidRPr="006C342A">
          <w:rPr>
            <w:rStyle w:val="Hyperlink"/>
          </w:rPr>
          <w:t>Dispute Resolution</w:t>
        </w:r>
        <w:r w:rsidR="00274A03">
          <w:rPr>
            <w:webHidden/>
          </w:rPr>
          <w:tab/>
        </w:r>
        <w:r w:rsidR="00274A03">
          <w:rPr>
            <w:webHidden/>
          </w:rPr>
          <w:fldChar w:fldCharType="begin"/>
        </w:r>
        <w:r w:rsidR="00274A03">
          <w:rPr>
            <w:webHidden/>
          </w:rPr>
          <w:instrText xml:space="preserve"> PAGEREF _Toc491949105 \h </w:instrText>
        </w:r>
        <w:r w:rsidR="00274A03">
          <w:rPr>
            <w:webHidden/>
          </w:rPr>
        </w:r>
        <w:r w:rsidR="00274A03">
          <w:rPr>
            <w:webHidden/>
          </w:rPr>
          <w:fldChar w:fldCharType="separate"/>
        </w:r>
        <w:r w:rsidR="00E72CC1">
          <w:rPr>
            <w:webHidden/>
          </w:rPr>
          <w:t>4</w:t>
        </w:r>
        <w:r w:rsidR="00274A03">
          <w:rPr>
            <w:webHidden/>
          </w:rPr>
          <w:fldChar w:fldCharType="end"/>
        </w:r>
      </w:hyperlink>
    </w:p>
    <w:p w14:paraId="0C1B1341" w14:textId="77777777" w:rsidR="00274A03" w:rsidRDefault="005E717C">
      <w:pPr>
        <w:pStyle w:val="TOC1"/>
        <w:rPr>
          <w:rFonts w:eastAsiaTheme="minorEastAsia" w:cstheme="minorBidi"/>
          <w:sz w:val="22"/>
          <w:szCs w:val="22"/>
        </w:rPr>
      </w:pPr>
      <w:hyperlink w:anchor="_Toc491949106" w:history="1">
        <w:r w:rsidR="00274A03" w:rsidRPr="006C342A">
          <w:rPr>
            <w:rStyle w:val="Hyperlink"/>
            <w:rFonts w:cstheme="minorHAnsi"/>
          </w:rPr>
          <w:t>19.</w:t>
        </w:r>
        <w:r w:rsidR="00274A03">
          <w:rPr>
            <w:rFonts w:eastAsiaTheme="minorEastAsia" w:cstheme="minorBidi"/>
            <w:sz w:val="22"/>
            <w:szCs w:val="22"/>
          </w:rPr>
          <w:tab/>
        </w:r>
        <w:r w:rsidR="00274A03" w:rsidRPr="006C342A">
          <w:rPr>
            <w:rStyle w:val="Hyperlink"/>
          </w:rPr>
          <w:t>General</w:t>
        </w:r>
        <w:r w:rsidR="00274A03">
          <w:rPr>
            <w:webHidden/>
          </w:rPr>
          <w:tab/>
        </w:r>
        <w:r w:rsidR="00274A03">
          <w:rPr>
            <w:webHidden/>
          </w:rPr>
          <w:fldChar w:fldCharType="begin"/>
        </w:r>
        <w:r w:rsidR="00274A03">
          <w:rPr>
            <w:webHidden/>
          </w:rPr>
          <w:instrText xml:space="preserve"> PAGEREF _Toc491949106 \h </w:instrText>
        </w:r>
        <w:r w:rsidR="00274A03">
          <w:rPr>
            <w:webHidden/>
          </w:rPr>
        </w:r>
        <w:r w:rsidR="00274A03">
          <w:rPr>
            <w:webHidden/>
          </w:rPr>
          <w:fldChar w:fldCharType="separate"/>
        </w:r>
        <w:r w:rsidR="00E72CC1">
          <w:rPr>
            <w:webHidden/>
          </w:rPr>
          <w:t>5</w:t>
        </w:r>
        <w:r w:rsidR="00274A03">
          <w:rPr>
            <w:webHidden/>
          </w:rPr>
          <w:fldChar w:fldCharType="end"/>
        </w:r>
      </w:hyperlink>
    </w:p>
    <w:p w14:paraId="05BE6727" w14:textId="77777777" w:rsidR="00274A03" w:rsidRDefault="005E717C">
      <w:pPr>
        <w:pStyle w:val="TOC1"/>
        <w:rPr>
          <w:rFonts w:eastAsiaTheme="minorEastAsia" w:cstheme="minorBidi"/>
          <w:sz w:val="22"/>
          <w:szCs w:val="22"/>
        </w:rPr>
      </w:pPr>
      <w:hyperlink w:anchor="_Toc491949107" w:history="1">
        <w:r w:rsidR="00274A03" w:rsidRPr="006C342A">
          <w:rPr>
            <w:rStyle w:val="Hyperlink"/>
            <w:rFonts w:cstheme="minorHAnsi"/>
          </w:rPr>
          <w:t>20.</w:t>
        </w:r>
        <w:r w:rsidR="00274A03">
          <w:rPr>
            <w:rFonts w:eastAsiaTheme="minorEastAsia" w:cstheme="minorBidi"/>
            <w:sz w:val="22"/>
            <w:szCs w:val="22"/>
          </w:rPr>
          <w:tab/>
        </w:r>
        <w:r w:rsidR="00274A03" w:rsidRPr="006C342A">
          <w:rPr>
            <w:rStyle w:val="Hyperlink"/>
          </w:rPr>
          <w:t>Entire understanding and order for precedence</w:t>
        </w:r>
        <w:r w:rsidR="00274A03">
          <w:rPr>
            <w:webHidden/>
          </w:rPr>
          <w:tab/>
        </w:r>
        <w:r w:rsidR="00274A03">
          <w:rPr>
            <w:webHidden/>
          </w:rPr>
          <w:fldChar w:fldCharType="begin"/>
        </w:r>
        <w:r w:rsidR="00274A03">
          <w:rPr>
            <w:webHidden/>
          </w:rPr>
          <w:instrText xml:space="preserve"> PAGEREF _Toc491949107 \h </w:instrText>
        </w:r>
        <w:r w:rsidR="00274A03">
          <w:rPr>
            <w:webHidden/>
          </w:rPr>
        </w:r>
        <w:r w:rsidR="00274A03">
          <w:rPr>
            <w:webHidden/>
          </w:rPr>
          <w:fldChar w:fldCharType="separate"/>
        </w:r>
        <w:r w:rsidR="00E72CC1">
          <w:rPr>
            <w:webHidden/>
          </w:rPr>
          <w:t>5</w:t>
        </w:r>
        <w:r w:rsidR="00274A03">
          <w:rPr>
            <w:webHidden/>
          </w:rPr>
          <w:fldChar w:fldCharType="end"/>
        </w:r>
      </w:hyperlink>
    </w:p>
    <w:p w14:paraId="74880208" w14:textId="77777777" w:rsidR="00274A03" w:rsidRDefault="005E717C">
      <w:pPr>
        <w:pStyle w:val="TOC1"/>
        <w:rPr>
          <w:rFonts w:eastAsiaTheme="minorEastAsia" w:cstheme="minorBidi"/>
          <w:sz w:val="22"/>
          <w:szCs w:val="22"/>
        </w:rPr>
      </w:pPr>
      <w:hyperlink w:anchor="_Toc491949108" w:history="1">
        <w:r w:rsidR="00274A03" w:rsidRPr="006C342A">
          <w:rPr>
            <w:rStyle w:val="Hyperlink"/>
            <w:rFonts w:cstheme="minorHAnsi"/>
          </w:rPr>
          <w:t>21.</w:t>
        </w:r>
        <w:r w:rsidR="00274A03">
          <w:rPr>
            <w:rFonts w:eastAsiaTheme="minorEastAsia" w:cstheme="minorBidi"/>
            <w:sz w:val="22"/>
            <w:szCs w:val="22"/>
          </w:rPr>
          <w:tab/>
        </w:r>
        <w:r w:rsidR="00274A03" w:rsidRPr="006C342A">
          <w:rPr>
            <w:rStyle w:val="Hyperlink"/>
          </w:rPr>
          <w:t>Survival</w:t>
        </w:r>
        <w:r w:rsidR="00274A03">
          <w:rPr>
            <w:webHidden/>
          </w:rPr>
          <w:tab/>
        </w:r>
        <w:r w:rsidR="00274A03">
          <w:rPr>
            <w:webHidden/>
          </w:rPr>
          <w:fldChar w:fldCharType="begin"/>
        </w:r>
        <w:r w:rsidR="00274A03">
          <w:rPr>
            <w:webHidden/>
          </w:rPr>
          <w:instrText xml:space="preserve"> PAGEREF _Toc491949108 \h </w:instrText>
        </w:r>
        <w:r w:rsidR="00274A03">
          <w:rPr>
            <w:webHidden/>
          </w:rPr>
        </w:r>
        <w:r w:rsidR="00274A03">
          <w:rPr>
            <w:webHidden/>
          </w:rPr>
          <w:fldChar w:fldCharType="separate"/>
        </w:r>
        <w:r w:rsidR="00E72CC1">
          <w:rPr>
            <w:webHidden/>
          </w:rPr>
          <w:t>5</w:t>
        </w:r>
        <w:r w:rsidR="00274A03">
          <w:rPr>
            <w:webHidden/>
          </w:rPr>
          <w:fldChar w:fldCharType="end"/>
        </w:r>
      </w:hyperlink>
    </w:p>
    <w:p w14:paraId="20C2D5F5" w14:textId="77777777" w:rsidR="00274A03" w:rsidRDefault="005E717C">
      <w:pPr>
        <w:pStyle w:val="TOC1"/>
        <w:rPr>
          <w:rFonts w:eastAsiaTheme="minorEastAsia" w:cstheme="minorBidi"/>
          <w:sz w:val="22"/>
          <w:szCs w:val="22"/>
        </w:rPr>
      </w:pPr>
      <w:hyperlink w:anchor="_Toc491949109" w:history="1">
        <w:r w:rsidR="00274A03" w:rsidRPr="006C342A">
          <w:rPr>
            <w:rStyle w:val="Hyperlink"/>
            <w:rFonts w:cstheme="minorHAnsi"/>
          </w:rPr>
          <w:t>22.</w:t>
        </w:r>
        <w:r w:rsidR="00274A03">
          <w:rPr>
            <w:rFonts w:eastAsiaTheme="minorEastAsia" w:cstheme="minorBidi"/>
            <w:sz w:val="22"/>
            <w:szCs w:val="22"/>
          </w:rPr>
          <w:tab/>
        </w:r>
        <w:r w:rsidR="00274A03" w:rsidRPr="006C342A">
          <w:rPr>
            <w:rStyle w:val="Hyperlink"/>
          </w:rPr>
          <w:t>Definitions</w:t>
        </w:r>
        <w:r w:rsidR="00274A03">
          <w:rPr>
            <w:webHidden/>
          </w:rPr>
          <w:tab/>
        </w:r>
        <w:r w:rsidR="00274A03">
          <w:rPr>
            <w:webHidden/>
          </w:rPr>
          <w:fldChar w:fldCharType="begin"/>
        </w:r>
        <w:r w:rsidR="00274A03">
          <w:rPr>
            <w:webHidden/>
          </w:rPr>
          <w:instrText xml:space="preserve"> PAGEREF _Toc491949109 \h </w:instrText>
        </w:r>
        <w:r w:rsidR="00274A03">
          <w:rPr>
            <w:webHidden/>
          </w:rPr>
        </w:r>
        <w:r w:rsidR="00274A03">
          <w:rPr>
            <w:webHidden/>
          </w:rPr>
          <w:fldChar w:fldCharType="separate"/>
        </w:r>
        <w:r w:rsidR="00E72CC1">
          <w:rPr>
            <w:webHidden/>
          </w:rPr>
          <w:t>5</w:t>
        </w:r>
        <w:r w:rsidR="00274A03">
          <w:rPr>
            <w:webHidden/>
          </w:rPr>
          <w:fldChar w:fldCharType="end"/>
        </w:r>
      </w:hyperlink>
    </w:p>
    <w:p w14:paraId="6D96E4F4" w14:textId="77777777" w:rsidR="00274A03" w:rsidRDefault="005E717C">
      <w:pPr>
        <w:pStyle w:val="TOC1"/>
        <w:rPr>
          <w:rFonts w:eastAsiaTheme="minorEastAsia" w:cstheme="minorBidi"/>
          <w:sz w:val="22"/>
          <w:szCs w:val="22"/>
        </w:rPr>
      </w:pPr>
      <w:hyperlink w:anchor="_Toc491949110" w:history="1">
        <w:r w:rsidR="00274A03" w:rsidRPr="006C342A">
          <w:rPr>
            <w:rStyle w:val="Hyperlink"/>
            <w:rFonts w:cstheme="minorHAnsi"/>
          </w:rPr>
          <w:t>23.</w:t>
        </w:r>
        <w:r w:rsidR="00274A03">
          <w:rPr>
            <w:rFonts w:eastAsiaTheme="minorEastAsia" w:cstheme="minorBidi"/>
            <w:sz w:val="22"/>
            <w:szCs w:val="22"/>
          </w:rPr>
          <w:tab/>
        </w:r>
        <w:r w:rsidR="00274A03" w:rsidRPr="006C342A">
          <w:rPr>
            <w:rStyle w:val="Hyperlink"/>
          </w:rPr>
          <w:t>Interpretation</w:t>
        </w:r>
        <w:r w:rsidR="00274A03">
          <w:rPr>
            <w:webHidden/>
          </w:rPr>
          <w:tab/>
        </w:r>
        <w:r w:rsidR="00274A03">
          <w:rPr>
            <w:webHidden/>
          </w:rPr>
          <w:fldChar w:fldCharType="begin"/>
        </w:r>
        <w:r w:rsidR="00274A03">
          <w:rPr>
            <w:webHidden/>
          </w:rPr>
          <w:instrText xml:space="preserve"> PAGEREF _Toc491949110 \h </w:instrText>
        </w:r>
        <w:r w:rsidR="00274A03">
          <w:rPr>
            <w:webHidden/>
          </w:rPr>
        </w:r>
        <w:r w:rsidR="00274A03">
          <w:rPr>
            <w:webHidden/>
          </w:rPr>
          <w:fldChar w:fldCharType="separate"/>
        </w:r>
        <w:r w:rsidR="00E72CC1">
          <w:rPr>
            <w:webHidden/>
          </w:rPr>
          <w:t>7</w:t>
        </w:r>
        <w:r w:rsidR="00274A03">
          <w:rPr>
            <w:webHidden/>
          </w:rPr>
          <w:fldChar w:fldCharType="end"/>
        </w:r>
      </w:hyperlink>
    </w:p>
    <w:p w14:paraId="50DA5362" w14:textId="77777777" w:rsidR="008B55A3" w:rsidRDefault="008B55A3" w:rsidP="008B55A3">
      <w:r>
        <w:fldChar w:fldCharType="end"/>
      </w:r>
    </w:p>
    <w:p w14:paraId="62BDC26C" w14:textId="77777777" w:rsidR="008B55A3" w:rsidRDefault="008B55A3" w:rsidP="008B55A3"/>
    <w:p w14:paraId="24D891B0" w14:textId="77777777" w:rsidR="008B55A3" w:rsidRDefault="008B55A3" w:rsidP="00FE7C71">
      <w:pPr>
        <w:pStyle w:val="ClauseIndent1"/>
        <w:sectPr w:rsidR="008B55A3" w:rsidSect="008B55A3">
          <w:footerReference w:type="first" r:id="rId15"/>
          <w:pgSz w:w="11901" w:h="16840" w:code="9"/>
          <w:pgMar w:top="1440" w:right="1152" w:bottom="1152" w:left="1152" w:header="461" w:footer="288" w:gutter="0"/>
          <w:pgNumType w:start="1"/>
          <w:cols w:space="708"/>
          <w:docGrid w:linePitch="360"/>
        </w:sectPr>
      </w:pPr>
      <w:bookmarkStart w:id="2" w:name="_Ref487647669"/>
    </w:p>
    <w:p w14:paraId="2359C85C" w14:textId="77777777" w:rsidR="008B55A3" w:rsidRDefault="008B55A3" w:rsidP="008B55A3">
      <w:pPr>
        <w:pStyle w:val="Heading10"/>
      </w:pPr>
      <w:bookmarkStart w:id="3" w:name="_Toc473824529"/>
      <w:bookmarkStart w:id="4" w:name="_Toc488392799"/>
      <w:bookmarkStart w:id="5" w:name="_Toc488394257"/>
      <w:bookmarkEnd w:id="2"/>
      <w:r>
        <w:lastRenderedPageBreak/>
        <w:t>General conditions for the supply of Goods</w:t>
      </w:r>
    </w:p>
    <w:p w14:paraId="46682679" w14:textId="77777777" w:rsidR="008B55A3" w:rsidRDefault="008B55A3" w:rsidP="008B55A3">
      <w:pPr>
        <w:pStyle w:val="Heading10"/>
        <w:sectPr w:rsidR="008B55A3" w:rsidSect="008B55A3">
          <w:headerReference w:type="default" r:id="rId16"/>
          <w:footerReference w:type="default" r:id="rId17"/>
          <w:pgSz w:w="11901" w:h="16840" w:code="9"/>
          <w:pgMar w:top="1440" w:right="1008" w:bottom="1152" w:left="1008" w:header="461" w:footer="288" w:gutter="0"/>
          <w:pgNumType w:start="1"/>
          <w:cols w:space="111"/>
          <w:docGrid w:linePitch="360"/>
        </w:sectPr>
      </w:pPr>
    </w:p>
    <w:p w14:paraId="2498BA83" w14:textId="77777777" w:rsidR="001B1F68" w:rsidRDefault="00F33B93" w:rsidP="008B55A3">
      <w:pPr>
        <w:pStyle w:val="ClauseHeading1"/>
      </w:pPr>
      <w:bookmarkStart w:id="6" w:name="_Toc488394258"/>
      <w:bookmarkStart w:id="7" w:name="_Ref491944592"/>
      <w:bookmarkStart w:id="8" w:name="_Toc491949088"/>
      <w:bookmarkEnd w:id="3"/>
      <w:bookmarkEnd w:id="4"/>
      <w:bookmarkEnd w:id="5"/>
      <w:r>
        <w:t>Term of Agreement</w:t>
      </w:r>
      <w:bookmarkEnd w:id="6"/>
      <w:bookmarkEnd w:id="7"/>
      <w:bookmarkEnd w:id="8"/>
    </w:p>
    <w:p w14:paraId="1238032B" w14:textId="77777777" w:rsidR="001B1F68" w:rsidRDefault="00F33B93" w:rsidP="008B55A3">
      <w:pPr>
        <w:pStyle w:val="ClauseIndent1"/>
      </w:pPr>
      <w:r>
        <w:rPr>
          <w:szCs w:val="18"/>
        </w:rPr>
        <w:t>The Agreement begins on the Commencement Date and continues until the Completion Date, unless extended in accordance with clause</w:t>
      </w:r>
      <w:r w:rsidR="00E730D0">
        <w:rPr>
          <w:szCs w:val="18"/>
        </w:rPr>
        <w:t xml:space="preserve"> </w:t>
      </w:r>
      <w:r w:rsidR="00E730D0">
        <w:rPr>
          <w:szCs w:val="18"/>
        </w:rPr>
        <w:fldChar w:fldCharType="begin"/>
      </w:r>
      <w:r w:rsidR="00E730D0">
        <w:rPr>
          <w:szCs w:val="18"/>
        </w:rPr>
        <w:instrText xml:space="preserve"> REF _Ref491944592 \r \h </w:instrText>
      </w:r>
      <w:r w:rsidR="00E730D0">
        <w:rPr>
          <w:szCs w:val="18"/>
        </w:rPr>
      </w:r>
      <w:r w:rsidR="00E730D0">
        <w:rPr>
          <w:szCs w:val="18"/>
        </w:rPr>
        <w:fldChar w:fldCharType="separate"/>
      </w:r>
      <w:r w:rsidR="00BA0409">
        <w:rPr>
          <w:szCs w:val="18"/>
        </w:rPr>
        <w:t>1</w:t>
      </w:r>
      <w:r w:rsidR="00E730D0">
        <w:rPr>
          <w:szCs w:val="18"/>
        </w:rPr>
        <w:fldChar w:fldCharType="end"/>
      </w:r>
      <w:r w:rsidR="00E730D0">
        <w:rPr>
          <w:szCs w:val="18"/>
        </w:rPr>
        <w:fldChar w:fldCharType="begin"/>
      </w:r>
      <w:r w:rsidR="00E730D0">
        <w:rPr>
          <w:szCs w:val="18"/>
        </w:rPr>
        <w:instrText xml:space="preserve"> REF _Ref491944587 \r \h </w:instrText>
      </w:r>
      <w:r w:rsidR="00E730D0">
        <w:rPr>
          <w:szCs w:val="18"/>
        </w:rPr>
      </w:r>
      <w:r w:rsidR="00E730D0">
        <w:rPr>
          <w:szCs w:val="18"/>
        </w:rPr>
        <w:fldChar w:fldCharType="separate"/>
      </w:r>
      <w:r w:rsidR="00BA0409">
        <w:rPr>
          <w:szCs w:val="18"/>
        </w:rPr>
        <w:t>(b)</w:t>
      </w:r>
      <w:r w:rsidR="00E730D0">
        <w:rPr>
          <w:szCs w:val="18"/>
        </w:rPr>
        <w:fldChar w:fldCharType="end"/>
      </w:r>
      <w:r>
        <w:rPr>
          <w:szCs w:val="18"/>
        </w:rPr>
        <w:t xml:space="preserve"> or terminat</w:t>
      </w:r>
      <w:r w:rsidR="0025455F">
        <w:rPr>
          <w:szCs w:val="18"/>
        </w:rPr>
        <w:t>ed earlier in accordance with these</w:t>
      </w:r>
      <w:r>
        <w:rPr>
          <w:szCs w:val="18"/>
        </w:rPr>
        <w:t xml:space="preserve"> terms. If no Completion Date is specified, the Agreement will come to an end when all Goods have been delivered </w:t>
      </w:r>
      <w:r w:rsidR="005A4D07">
        <w:rPr>
          <w:szCs w:val="18"/>
        </w:rPr>
        <w:t xml:space="preserve">and accepted </w:t>
      </w:r>
      <w:r>
        <w:rPr>
          <w:szCs w:val="18"/>
        </w:rPr>
        <w:t xml:space="preserve">and all payments required to be made under the Agreement have been made. </w:t>
      </w:r>
    </w:p>
    <w:p w14:paraId="09DE385B" w14:textId="77777777" w:rsidR="001B1F68" w:rsidRDefault="00DA11CA" w:rsidP="008B55A3">
      <w:pPr>
        <w:pStyle w:val="ClauseIndent1"/>
      </w:pPr>
      <w:bookmarkStart w:id="9" w:name="_Ref491944587"/>
      <w:r>
        <w:t>A party</w:t>
      </w:r>
      <w:r w:rsidR="00F33B93">
        <w:t xml:space="preserve"> may</w:t>
      </w:r>
      <w:r>
        <w:t>, by the provision of notice in writing, request the Agreement be exten</w:t>
      </w:r>
      <w:r w:rsidR="00FC6F75">
        <w:t xml:space="preserve">ded beyond the Completion Date. </w:t>
      </w:r>
      <w:r>
        <w:t>The Agreement may only be extended for the period or periods agreed to by the parties in writing.</w:t>
      </w:r>
      <w:bookmarkEnd w:id="9"/>
    </w:p>
    <w:p w14:paraId="2D24A339" w14:textId="77777777" w:rsidR="001B1F68" w:rsidRDefault="00F33B93" w:rsidP="008B55A3">
      <w:pPr>
        <w:pStyle w:val="ClauseHeading1"/>
      </w:pPr>
      <w:bookmarkStart w:id="10" w:name="_Toc488394259"/>
      <w:bookmarkStart w:id="11" w:name="_Toc491949089"/>
      <w:r>
        <w:t>Supply and delivery of Goods</w:t>
      </w:r>
      <w:bookmarkEnd w:id="10"/>
      <w:bookmarkEnd w:id="11"/>
    </w:p>
    <w:p w14:paraId="719682F8" w14:textId="77777777" w:rsidR="001B1F68" w:rsidRDefault="00F33B93" w:rsidP="008B55A3">
      <w:pPr>
        <w:pStyle w:val="ClauseIndent1"/>
      </w:pPr>
      <w:r>
        <w:rPr>
          <w:szCs w:val="18"/>
        </w:rPr>
        <w:t xml:space="preserve">The Supplier must supply the Goods to the Organisation in accordance with </w:t>
      </w:r>
      <w:r w:rsidR="001809F0">
        <w:rPr>
          <w:szCs w:val="18"/>
        </w:rPr>
        <w:t>this Agreement</w:t>
      </w:r>
      <w:r w:rsidR="000C2A4B">
        <w:rPr>
          <w:szCs w:val="18"/>
        </w:rPr>
        <w:t xml:space="preserve"> </w:t>
      </w:r>
      <w:r w:rsidR="007C672E">
        <w:rPr>
          <w:szCs w:val="18"/>
        </w:rPr>
        <w:t>and any reason</w:t>
      </w:r>
      <w:r w:rsidR="001809F0">
        <w:rPr>
          <w:szCs w:val="18"/>
        </w:rPr>
        <w:t>a</w:t>
      </w:r>
      <w:r w:rsidR="007C672E">
        <w:rPr>
          <w:szCs w:val="18"/>
        </w:rPr>
        <w:t>b</w:t>
      </w:r>
      <w:r w:rsidR="001809F0">
        <w:rPr>
          <w:szCs w:val="18"/>
        </w:rPr>
        <w:t>le directions given by the Organisation</w:t>
      </w:r>
      <w:r>
        <w:rPr>
          <w:szCs w:val="18"/>
        </w:rPr>
        <w:t>.</w:t>
      </w:r>
    </w:p>
    <w:p w14:paraId="362B45F3" w14:textId="77777777" w:rsidR="007C672E" w:rsidRPr="007C672E" w:rsidRDefault="00F33B93" w:rsidP="008B55A3">
      <w:pPr>
        <w:pStyle w:val="ClauseIndent1"/>
      </w:pPr>
      <w:r>
        <w:t>The Supplier must deliver the Goods to the Delivery Point by the Time for Delivery</w:t>
      </w:r>
      <w:r w:rsidR="000C2A4B">
        <w:t xml:space="preserve"> as set out in the Purchase Order</w:t>
      </w:r>
      <w:r w:rsidR="00FC6F75">
        <w:t xml:space="preserve">. </w:t>
      </w:r>
      <w:r>
        <w:t xml:space="preserve">Acceptance of the Goods by the Organisation will not be taken to have occurred until </w:t>
      </w:r>
      <w:r w:rsidRPr="007C672E">
        <w:t>either</w:t>
      </w:r>
      <w:r w:rsidR="007C672E" w:rsidRPr="007C672E">
        <w:t>:</w:t>
      </w:r>
    </w:p>
    <w:p w14:paraId="35275DCF" w14:textId="77777777" w:rsidR="007C672E" w:rsidRPr="00B774C5" w:rsidRDefault="00F33B93" w:rsidP="008B55A3">
      <w:pPr>
        <w:pStyle w:val="ClauseIndent2"/>
      </w:pPr>
      <w:r w:rsidRPr="00B774C5">
        <w:rPr>
          <w:szCs w:val="18"/>
        </w:rPr>
        <w:t>acceptance is acknowledged in writing by the Organisation</w:t>
      </w:r>
      <w:r w:rsidR="007C672E" w:rsidRPr="00B774C5">
        <w:rPr>
          <w:szCs w:val="18"/>
        </w:rPr>
        <w:t>;</w:t>
      </w:r>
      <w:r w:rsidRPr="00B774C5">
        <w:rPr>
          <w:szCs w:val="18"/>
        </w:rPr>
        <w:t xml:space="preserve"> or </w:t>
      </w:r>
    </w:p>
    <w:p w14:paraId="4246A292" w14:textId="77777777" w:rsidR="001B1F68" w:rsidRPr="00B774C5" w:rsidRDefault="00644A5A" w:rsidP="008B55A3">
      <w:pPr>
        <w:pStyle w:val="ClauseIndent2"/>
      </w:pPr>
      <w:r>
        <w:t xml:space="preserve">acceptance </w:t>
      </w:r>
      <w:r w:rsidR="00F33B93" w:rsidRPr="00B774C5">
        <w:t>is deemed to have occurred in accordance with clause </w:t>
      </w:r>
      <w:r w:rsidR="00F33B93" w:rsidRPr="00B774C5">
        <w:fldChar w:fldCharType="begin"/>
      </w:r>
      <w:r w:rsidR="00F33B93" w:rsidRPr="00B774C5">
        <w:instrText xml:space="preserve"> REF _Ref464632887 \w \h </w:instrText>
      </w:r>
      <w:r w:rsidR="007C672E">
        <w:instrText xml:space="preserve"> \* MERGEFORMAT </w:instrText>
      </w:r>
      <w:r w:rsidR="00F33B93" w:rsidRPr="00B774C5">
        <w:fldChar w:fldCharType="separate"/>
      </w:r>
      <w:r w:rsidR="00BA0409">
        <w:t>3(a)</w:t>
      </w:r>
      <w:r w:rsidR="00F33B93" w:rsidRPr="00B774C5">
        <w:fldChar w:fldCharType="end"/>
      </w:r>
      <w:r w:rsidR="00F33B93" w:rsidRPr="00B774C5">
        <w:t xml:space="preserve"> below.</w:t>
      </w:r>
    </w:p>
    <w:p w14:paraId="2AD782BF" w14:textId="77777777" w:rsidR="001B1F68" w:rsidRDefault="00F33B93" w:rsidP="008B55A3">
      <w:pPr>
        <w:pStyle w:val="ClauseHeading1"/>
      </w:pPr>
      <w:bookmarkStart w:id="12" w:name="_Toc488394260"/>
      <w:bookmarkStart w:id="13" w:name="_Toc491949090"/>
      <w:r>
        <w:t>Acceptance or rejection of Goods</w:t>
      </w:r>
      <w:bookmarkEnd w:id="12"/>
      <w:bookmarkEnd w:id="13"/>
    </w:p>
    <w:p w14:paraId="28BFACB5" w14:textId="77777777" w:rsidR="001B1F68" w:rsidRDefault="00F33B93" w:rsidP="008B55A3">
      <w:pPr>
        <w:pStyle w:val="ClauseIndent1"/>
      </w:pPr>
      <w:bookmarkStart w:id="14" w:name="_Ref464632887"/>
      <w:r>
        <w:rPr>
          <w:szCs w:val="18"/>
        </w:rPr>
        <w:t xml:space="preserve">If the Goods conform with </w:t>
      </w:r>
      <w:r w:rsidR="000C2A4B">
        <w:rPr>
          <w:szCs w:val="18"/>
        </w:rPr>
        <w:t>this Agreement</w:t>
      </w:r>
      <w:r>
        <w:rPr>
          <w:szCs w:val="18"/>
        </w:rPr>
        <w:t>, the Organisation will promptly issue written notificati</w:t>
      </w:r>
      <w:r w:rsidR="00FC6F75">
        <w:rPr>
          <w:szCs w:val="18"/>
        </w:rPr>
        <w:t xml:space="preserve">on of acceptance of the Goods. </w:t>
      </w:r>
      <w:r>
        <w:rPr>
          <w:szCs w:val="18"/>
        </w:rPr>
        <w:t>If the Organisation does not give written notification of acceptance or rejection of the Goods within 30 days of delivery, acceptance of the Goods will be deemed to have occurred on the date of delivery.</w:t>
      </w:r>
      <w:bookmarkEnd w:id="14"/>
    </w:p>
    <w:p w14:paraId="5C5174FE" w14:textId="77777777" w:rsidR="007C672E" w:rsidRDefault="00F33B93" w:rsidP="008B55A3">
      <w:pPr>
        <w:pStyle w:val="ClauseIndent1"/>
      </w:pPr>
      <w:r>
        <w:t>If the Goods</w:t>
      </w:r>
      <w:r w:rsidR="007C672E">
        <w:t>:</w:t>
      </w:r>
    </w:p>
    <w:p w14:paraId="3C021AED" w14:textId="77777777" w:rsidR="007C672E" w:rsidRDefault="00F33B93" w:rsidP="008B55A3">
      <w:pPr>
        <w:pStyle w:val="ClauseIndent2"/>
      </w:pPr>
      <w:r w:rsidRPr="00B774C5">
        <w:rPr>
          <w:szCs w:val="18"/>
        </w:rPr>
        <w:t xml:space="preserve">do not conform with </w:t>
      </w:r>
      <w:r w:rsidR="00B07F40" w:rsidRPr="00B774C5">
        <w:rPr>
          <w:szCs w:val="18"/>
        </w:rPr>
        <w:t>this Agreement</w:t>
      </w:r>
      <w:r w:rsidR="007C672E">
        <w:rPr>
          <w:szCs w:val="18"/>
        </w:rPr>
        <w:t>;</w:t>
      </w:r>
      <w:r w:rsidRPr="00B774C5">
        <w:rPr>
          <w:szCs w:val="18"/>
        </w:rPr>
        <w:t xml:space="preserve"> or </w:t>
      </w:r>
    </w:p>
    <w:p w14:paraId="37CFCA18" w14:textId="77777777" w:rsidR="007C672E" w:rsidRDefault="00F33B93" w:rsidP="008B55A3">
      <w:pPr>
        <w:pStyle w:val="ClauseIndent2"/>
      </w:pPr>
      <w:r w:rsidRPr="00B774C5">
        <w:t xml:space="preserve">on delivery are damaged, unfit for purpose or not of merchantable quality, </w:t>
      </w:r>
    </w:p>
    <w:p w14:paraId="3988C5F3" w14:textId="77777777" w:rsidR="001B1F68" w:rsidRPr="00B774C5" w:rsidRDefault="00F33B93" w:rsidP="00274A03">
      <w:pPr>
        <w:pStyle w:val="ClauseIndent2"/>
        <w:numPr>
          <w:ilvl w:val="0"/>
          <w:numId w:val="0"/>
        </w:numPr>
        <w:ind w:left="936"/>
      </w:pPr>
      <w:r w:rsidRPr="00B774C5">
        <w:t>the Organisation may reject the Goods by giving written notice (including reasons for rejection) to the Supplier within 30 days of delivery. The Organisation is not obliged to pay for any rejected Goods.</w:t>
      </w:r>
    </w:p>
    <w:p w14:paraId="4F1EBCD7" w14:textId="77777777" w:rsidR="001B1F68" w:rsidRDefault="00F33B93" w:rsidP="00FE7C71">
      <w:pPr>
        <w:pStyle w:val="ClauseIndent1"/>
        <w:keepLines/>
      </w:pPr>
      <w:r>
        <w:rPr>
          <w:szCs w:val="18"/>
        </w:rPr>
        <w:t xml:space="preserve">The Supplier must, at its cost, collect and remove any rejected Goods as soon as practicable following notification. If the Supplier fails to collect and remove the </w:t>
      </w:r>
      <w:r w:rsidR="006D3209">
        <w:rPr>
          <w:szCs w:val="18"/>
        </w:rPr>
        <w:t>r</w:t>
      </w:r>
      <w:r>
        <w:rPr>
          <w:szCs w:val="18"/>
        </w:rPr>
        <w:t>ejected Goods within a reasonable time, the Organisation may return the Goods to the Supplier at the Supplier’s expense, or, following further notification, destroy the Goods or otherwise dispose of the Goods in its discretion.</w:t>
      </w:r>
    </w:p>
    <w:p w14:paraId="693F5B78" w14:textId="77777777" w:rsidR="00B07F40" w:rsidRDefault="00B07F40" w:rsidP="008B55A3">
      <w:pPr>
        <w:pStyle w:val="ClauseHeading1"/>
      </w:pPr>
      <w:bookmarkStart w:id="15" w:name="_Ref487636330"/>
      <w:bookmarkStart w:id="16" w:name="_Toc488394261"/>
      <w:bookmarkStart w:id="17" w:name="_Toc491949091"/>
      <w:r>
        <w:t>Pricing</w:t>
      </w:r>
      <w:bookmarkEnd w:id="15"/>
      <w:bookmarkEnd w:id="16"/>
      <w:bookmarkEnd w:id="17"/>
    </w:p>
    <w:p w14:paraId="3EA502DB" w14:textId="77777777" w:rsidR="00B07F40" w:rsidRDefault="00B07F40" w:rsidP="008B55A3">
      <w:pPr>
        <w:pStyle w:val="ClauseIndent1"/>
      </w:pPr>
      <w:r w:rsidRPr="00B774C5">
        <w:rPr>
          <w:szCs w:val="18"/>
        </w:rPr>
        <w:t>The Unit Price is fixed and inclusi</w:t>
      </w:r>
      <w:r w:rsidRPr="00B07F40">
        <w:rPr>
          <w:szCs w:val="18"/>
        </w:rPr>
        <w:t>ve of all taxes (</w:t>
      </w:r>
      <w:r w:rsidR="009753BF">
        <w:rPr>
          <w:szCs w:val="18"/>
        </w:rPr>
        <w:t>excluding</w:t>
      </w:r>
      <w:r w:rsidRPr="00B07F40">
        <w:rPr>
          <w:szCs w:val="18"/>
        </w:rPr>
        <w:t xml:space="preserve"> GST)</w:t>
      </w:r>
      <w:r w:rsidR="00B01258">
        <w:rPr>
          <w:szCs w:val="18"/>
        </w:rPr>
        <w:t>,</w:t>
      </w:r>
      <w:r>
        <w:rPr>
          <w:szCs w:val="18"/>
        </w:rPr>
        <w:t xml:space="preserve"> for the duration of the Agreement.</w:t>
      </w:r>
    </w:p>
    <w:p w14:paraId="5B6B537D" w14:textId="77777777" w:rsidR="00B07F40" w:rsidRPr="00B774C5" w:rsidRDefault="00B07F40" w:rsidP="008B55A3">
      <w:pPr>
        <w:pStyle w:val="ClauseIndent1"/>
      </w:pPr>
      <w:r>
        <w:t>T</w:t>
      </w:r>
      <w:r w:rsidRPr="00B774C5">
        <w:t>he Supplier may not charge the Organisation any additional fee or amount for packaging, transport, insurance, loading, unloading, storage or any other costs incurred by the Supplier in supplying or delivering the Goods to the Organisation.</w:t>
      </w:r>
    </w:p>
    <w:p w14:paraId="3F6ECAA3" w14:textId="77777777" w:rsidR="001B1F68" w:rsidRDefault="00F33B93" w:rsidP="008B55A3">
      <w:pPr>
        <w:pStyle w:val="ClauseHeading1"/>
      </w:pPr>
      <w:bookmarkStart w:id="18" w:name="_Ref487636333"/>
      <w:bookmarkStart w:id="19" w:name="_Toc488394262"/>
      <w:bookmarkStart w:id="20" w:name="_Toc491949092"/>
      <w:r>
        <w:t>Invoicing and payment</w:t>
      </w:r>
      <w:bookmarkEnd w:id="18"/>
      <w:bookmarkEnd w:id="19"/>
      <w:bookmarkEnd w:id="20"/>
    </w:p>
    <w:p w14:paraId="18609C18" w14:textId="77777777" w:rsidR="001B1F68" w:rsidRDefault="00F33B93" w:rsidP="008B55A3">
      <w:pPr>
        <w:pStyle w:val="ClauseIndent1"/>
      </w:pPr>
      <w:r>
        <w:rPr>
          <w:szCs w:val="18"/>
        </w:rPr>
        <w:t>On or following acceptance of the Goods,</w:t>
      </w:r>
      <w:r w:rsidR="00AD1F28">
        <w:rPr>
          <w:szCs w:val="18"/>
        </w:rPr>
        <w:t xml:space="preserve"> or as otherwise specified in the Purchase Order,</w:t>
      </w:r>
      <w:r>
        <w:rPr>
          <w:szCs w:val="18"/>
        </w:rPr>
        <w:t xml:space="preserve"> the Supplier must submit a tax invoice (containing all information required in a tax invoice for the purposes of the GST Act together with such other information as the Organisation may reasonably require) to the Organisation for the Purchase Price.</w:t>
      </w:r>
    </w:p>
    <w:p w14:paraId="4D510621" w14:textId="3DB7AC08" w:rsidR="001B1F68" w:rsidRDefault="00DE3258" w:rsidP="008B55A3">
      <w:pPr>
        <w:pStyle w:val="ClauseIndent1"/>
      </w:pPr>
      <w:bookmarkStart w:id="21" w:name="_Ref62811214"/>
      <w:r>
        <w:t>Subject to clause 6, t</w:t>
      </w:r>
      <w:r w:rsidR="00F33B93">
        <w:t>he Organisation will pay the invoiced amount</w:t>
      </w:r>
      <w:r w:rsidR="00AD1F28">
        <w:t xml:space="preserve"> l</w:t>
      </w:r>
      <w:r w:rsidR="00B01258">
        <w:t>ess any amount required by L</w:t>
      </w:r>
      <w:r w:rsidR="00AD1F28">
        <w:t>aw</w:t>
      </w:r>
      <w:r w:rsidR="00F33B93">
        <w:t xml:space="preserve"> within 30 days of receipt of an accurate invoice. However, if the Organisation disputes the invoiced amount, it must pay the undisputed amount (if any) and notify the Supplier of the amount in dispute. The parties will endeav</w:t>
      </w:r>
      <w:r w:rsidR="0025455F">
        <w:t>our to resolve any such dispute</w:t>
      </w:r>
      <w:r w:rsidR="00B01258">
        <w:t xml:space="preserve"> in accordance with clause </w:t>
      </w:r>
      <w:r w:rsidR="00B01258">
        <w:fldChar w:fldCharType="begin"/>
      </w:r>
      <w:r w:rsidR="00B01258">
        <w:instrText xml:space="preserve"> REF _Ref487707510 \r \h </w:instrText>
      </w:r>
      <w:r w:rsidR="00BF0B1F">
        <w:instrText xml:space="preserve"> \* MERGEFORMAT </w:instrText>
      </w:r>
      <w:r w:rsidR="00B01258">
        <w:fldChar w:fldCharType="separate"/>
      </w:r>
      <w:r w:rsidR="006B7CD6">
        <w:t>19</w:t>
      </w:r>
      <w:r w:rsidR="00B01258">
        <w:fldChar w:fldCharType="end"/>
      </w:r>
      <w:r w:rsidR="00B01258">
        <w:t>.</w:t>
      </w:r>
      <w:bookmarkEnd w:id="21"/>
    </w:p>
    <w:p w14:paraId="38650FC8" w14:textId="77777777" w:rsidR="001B1F68" w:rsidRDefault="00F33B93" w:rsidP="008B55A3">
      <w:pPr>
        <w:pStyle w:val="ClauseIndent1"/>
      </w:pPr>
      <w:r>
        <w:t>Payment of an invoice is not to be taken as evidence that the Goods have been supplied in accordance with the Agreement but must be taken only as payment on account.</w:t>
      </w:r>
    </w:p>
    <w:p w14:paraId="181B45CC" w14:textId="2E0A31E7" w:rsidR="001B1F68" w:rsidRDefault="00A815C6" w:rsidP="008B55A3">
      <w:pPr>
        <w:pStyle w:val="ClauseIndent1"/>
      </w:pPr>
      <w:bookmarkStart w:id="22" w:name="_Ref62811601"/>
      <w:r>
        <w:t xml:space="preserve">Subject to </w:t>
      </w:r>
      <w:r w:rsidR="002A5390">
        <w:t>clause 6, s</w:t>
      </w:r>
      <w:r w:rsidR="00F33B93">
        <w:t xml:space="preserve">imple interest, as at the penalty interest rate fixed for the time being under </w:t>
      </w:r>
      <w:r w:rsidR="007839CD">
        <w:t xml:space="preserve">section 2 of </w:t>
      </w:r>
      <w:r w:rsidR="00F33B93">
        <w:t xml:space="preserve">the </w:t>
      </w:r>
      <w:r w:rsidR="00F33B93">
        <w:rPr>
          <w:i/>
        </w:rPr>
        <w:t>Penalty Interest Rates Act 1983</w:t>
      </w:r>
      <w:r w:rsidR="00F33B93">
        <w:t xml:space="preserve"> (Vic), accrues on a daily basis on any Overdue Amount and is payable by the Organisation to the Supplier on demand.</w:t>
      </w:r>
      <w:bookmarkEnd w:id="22"/>
    </w:p>
    <w:p w14:paraId="69516A4A" w14:textId="77777777" w:rsidR="00CE009B" w:rsidRDefault="00CE009B">
      <w:pPr>
        <w:spacing w:before="0" w:after="0" w:line="240" w:lineRule="auto"/>
        <w:rPr>
          <w:rFonts w:cs="Calibri"/>
          <w:b/>
          <w:szCs w:val="24"/>
          <w:lang w:eastAsia="en-US"/>
        </w:rPr>
      </w:pPr>
      <w:r>
        <w:br w:type="page"/>
      </w:r>
    </w:p>
    <w:p w14:paraId="73678826" w14:textId="77777777" w:rsidR="00CE009B" w:rsidRDefault="00CE009B" w:rsidP="00CE009B">
      <w:pPr>
        <w:pStyle w:val="ClauseHeading1"/>
      </w:pPr>
      <w:r>
        <w:lastRenderedPageBreak/>
        <w:t>Fair Payments Policy</w:t>
      </w:r>
    </w:p>
    <w:p w14:paraId="65DF0FE4" w14:textId="183DDE3C" w:rsidR="00CE009B" w:rsidRDefault="00CE009B" w:rsidP="00CE009B">
      <w:pPr>
        <w:pStyle w:val="ClauseIndent1"/>
      </w:pPr>
      <w:r>
        <w:t xml:space="preserve">This clause 6 </w:t>
      </w:r>
      <w:r w:rsidR="007839CD">
        <w:t xml:space="preserve">applies </w:t>
      </w:r>
      <w:r>
        <w:t xml:space="preserve">only </w:t>
      </w:r>
      <w:r w:rsidR="007839CD">
        <w:t>if the total aggregate Purchase Price payable under this Agreement is less than $3 million</w:t>
      </w:r>
      <w:r>
        <w:t>.</w:t>
      </w:r>
    </w:p>
    <w:p w14:paraId="0A46ECCE" w14:textId="614E4BC6" w:rsidR="007839CD" w:rsidRDefault="007839CD" w:rsidP="00CE009B">
      <w:pPr>
        <w:pStyle w:val="ClauseIndent1"/>
      </w:pPr>
      <w:r>
        <w:t xml:space="preserve">If this clause </w:t>
      </w:r>
      <w:r w:rsidR="00A815C6">
        <w:t xml:space="preserve">6 </w:t>
      </w:r>
      <w:r>
        <w:t xml:space="preserve">applies, the reference in clause </w:t>
      </w:r>
      <w:r>
        <w:fldChar w:fldCharType="begin"/>
      </w:r>
      <w:r>
        <w:instrText xml:space="preserve"> REF _Ref62811214 \r \h </w:instrText>
      </w:r>
      <w:r>
        <w:fldChar w:fldCharType="separate"/>
      </w:r>
      <w:r>
        <w:t>5(b)</w:t>
      </w:r>
      <w:r>
        <w:fldChar w:fldCharType="end"/>
      </w:r>
      <w:r>
        <w:t xml:space="preserve"> to 30 days is taken to be a reference to 10 </w:t>
      </w:r>
      <w:r w:rsidR="00A815C6">
        <w:t>Business D</w:t>
      </w:r>
      <w:r>
        <w:t xml:space="preserve">ays.  </w:t>
      </w:r>
    </w:p>
    <w:p w14:paraId="528F9B34" w14:textId="13C8D194" w:rsidR="00DF65AE" w:rsidRPr="00CE5319" w:rsidRDefault="00A815C6" w:rsidP="00A815C6">
      <w:pPr>
        <w:pStyle w:val="ClauseIndent1"/>
      </w:pPr>
      <w:r>
        <w:t xml:space="preserve">Simple interest payable under clause </w:t>
      </w:r>
      <w:r>
        <w:fldChar w:fldCharType="begin"/>
      </w:r>
      <w:r>
        <w:instrText xml:space="preserve"> REF _Ref62811601 \r \h </w:instrText>
      </w:r>
      <w:r>
        <w:fldChar w:fldCharType="separate"/>
      </w:r>
      <w:r>
        <w:t>5(d)</w:t>
      </w:r>
      <w:r>
        <w:fldChar w:fldCharType="end"/>
      </w:r>
      <w:r>
        <w:t xml:space="preserve"> in respect of an Overdue Amount </w:t>
      </w:r>
      <w:r w:rsidR="00FC10F6">
        <w:t>does</w:t>
      </w:r>
      <w:r>
        <w:t xml:space="preserve"> not be</w:t>
      </w:r>
      <w:r w:rsidR="00FC10F6">
        <w:t>come</w:t>
      </w:r>
      <w:r>
        <w:t xml:space="preserve"> payable after 10 Business Days, but only after 30 days</w:t>
      </w:r>
      <w:r w:rsidR="00FC10F6">
        <w:t xml:space="preserve"> from the date of receipt of a correct invoice</w:t>
      </w:r>
      <w:r>
        <w:t xml:space="preserve">, in respect of any Overdue Amount payable before 1 April 2021.  </w:t>
      </w:r>
    </w:p>
    <w:p w14:paraId="6A420243" w14:textId="77777777" w:rsidR="00CE009B" w:rsidRDefault="00CE009B" w:rsidP="00CE5319">
      <w:pPr>
        <w:pStyle w:val="ClauseIndent1"/>
        <w:numPr>
          <w:ilvl w:val="0"/>
          <w:numId w:val="0"/>
        </w:numPr>
        <w:ind w:left="936" w:hanging="936"/>
      </w:pPr>
    </w:p>
    <w:p w14:paraId="015DC585" w14:textId="77777777" w:rsidR="001B1F68" w:rsidRDefault="00F33B93" w:rsidP="008B55A3">
      <w:pPr>
        <w:pStyle w:val="ClauseHeading1"/>
      </w:pPr>
      <w:bookmarkStart w:id="23" w:name="_Ref487636336"/>
      <w:bookmarkStart w:id="24" w:name="_Toc488394263"/>
      <w:bookmarkStart w:id="25" w:name="_Toc491949093"/>
      <w:r>
        <w:t>Title and risk</w:t>
      </w:r>
      <w:bookmarkEnd w:id="23"/>
      <w:bookmarkEnd w:id="24"/>
      <w:bookmarkEnd w:id="25"/>
    </w:p>
    <w:p w14:paraId="056F387E" w14:textId="77777777" w:rsidR="001B1F68" w:rsidRDefault="00F33B93" w:rsidP="00BF0B1F">
      <w:pPr>
        <w:spacing w:line="240" w:lineRule="auto"/>
        <w:ind w:left="426"/>
        <w:rPr>
          <w:sz w:val="18"/>
          <w:szCs w:val="18"/>
        </w:rPr>
      </w:pPr>
      <w:r>
        <w:rPr>
          <w:sz w:val="18"/>
          <w:szCs w:val="18"/>
        </w:rPr>
        <w:t>Title in the Goods will pass to the Organisation upon acceptance of the Goods. Risk in the Goods will pass to the Organisation when the Goods are delivered to the Delivery Point.</w:t>
      </w:r>
    </w:p>
    <w:p w14:paraId="16D6DD98" w14:textId="77777777" w:rsidR="001B1F68" w:rsidRDefault="00F33B93" w:rsidP="008B55A3">
      <w:pPr>
        <w:pStyle w:val="ClauseHeading1"/>
      </w:pPr>
      <w:bookmarkStart w:id="26" w:name="_Ref487636351"/>
      <w:bookmarkStart w:id="27" w:name="_Toc488394264"/>
      <w:bookmarkStart w:id="28" w:name="_Toc491949094"/>
      <w:r>
        <w:t>Warranties</w:t>
      </w:r>
      <w:bookmarkEnd w:id="26"/>
      <w:bookmarkEnd w:id="27"/>
      <w:bookmarkEnd w:id="28"/>
    </w:p>
    <w:p w14:paraId="4BFFC873" w14:textId="77777777" w:rsidR="001B1F68" w:rsidRDefault="00F33B93" w:rsidP="008B55A3">
      <w:pPr>
        <w:pStyle w:val="ClauseIndent1"/>
      </w:pPr>
      <w:r>
        <w:rPr>
          <w:szCs w:val="18"/>
        </w:rPr>
        <w:t>The Supplier represents and warrants to the Organisation that:</w:t>
      </w:r>
    </w:p>
    <w:p w14:paraId="2EB9AF23" w14:textId="77777777" w:rsidR="005A4D07" w:rsidRDefault="005A4D07" w:rsidP="005A4D07">
      <w:pPr>
        <w:pStyle w:val="ClauseIndent2"/>
        <w:rPr>
          <w:szCs w:val="18"/>
        </w:rPr>
      </w:pPr>
      <w:r>
        <w:rPr>
          <w:szCs w:val="18"/>
        </w:rPr>
        <w:t>(</w:t>
      </w:r>
      <w:r>
        <w:rPr>
          <w:b/>
          <w:szCs w:val="18"/>
        </w:rPr>
        <w:t>Capacity</w:t>
      </w:r>
      <w:r>
        <w:rPr>
          <w:szCs w:val="18"/>
        </w:rPr>
        <w:t xml:space="preserve">) </w:t>
      </w:r>
      <w:r>
        <w:t>it has the right to enter into the Agreement and perform the Services;</w:t>
      </w:r>
    </w:p>
    <w:p w14:paraId="2480A915" w14:textId="77777777" w:rsidR="001B1F68" w:rsidRDefault="00F33B93" w:rsidP="008B55A3">
      <w:pPr>
        <w:pStyle w:val="ClauseIndent2"/>
      </w:pPr>
      <w:r>
        <w:rPr>
          <w:szCs w:val="18"/>
        </w:rPr>
        <w:t>(</w:t>
      </w:r>
      <w:r>
        <w:rPr>
          <w:b/>
          <w:szCs w:val="18"/>
        </w:rPr>
        <w:t>Title</w:t>
      </w:r>
      <w:r>
        <w:rPr>
          <w:szCs w:val="18"/>
        </w:rPr>
        <w:t xml:space="preserve">) it has the right to sell, and transfer title to and property in, the Goods to the Organisation; </w:t>
      </w:r>
    </w:p>
    <w:p w14:paraId="76E35C86" w14:textId="77777777" w:rsidR="001B1F68" w:rsidRDefault="00F33B93" w:rsidP="008B55A3">
      <w:pPr>
        <w:pStyle w:val="ClauseIndent2"/>
      </w:pPr>
      <w:r>
        <w:t>(</w:t>
      </w:r>
      <w:r>
        <w:rPr>
          <w:b/>
        </w:rPr>
        <w:t>IP</w:t>
      </w:r>
      <w:r>
        <w:t>) it is entitled to use and deal with any Intellectual Property Rights which may be used by it in connection with the Goods;</w:t>
      </w:r>
    </w:p>
    <w:p w14:paraId="0B616EFA" w14:textId="77777777" w:rsidR="001B1F68" w:rsidRDefault="00F33B93" w:rsidP="008B55A3">
      <w:pPr>
        <w:pStyle w:val="ClauseIndent2"/>
      </w:pPr>
      <w:r>
        <w:t>(</w:t>
      </w:r>
      <w:r>
        <w:rPr>
          <w:b/>
        </w:rPr>
        <w:t>Conflict</w:t>
      </w:r>
      <w:r>
        <w:t>) 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w:t>
      </w:r>
      <w:r w:rsidR="00F606E0">
        <w:t>is</w:t>
      </w:r>
      <w:r>
        <w:t xml:space="preserve"> Agreement; and</w:t>
      </w:r>
    </w:p>
    <w:p w14:paraId="33EB2EAF" w14:textId="77777777" w:rsidR="005A4D07" w:rsidRDefault="005A4D07" w:rsidP="005A4D07">
      <w:pPr>
        <w:pStyle w:val="ClauseIndent2"/>
        <w:rPr>
          <w:szCs w:val="18"/>
        </w:rPr>
      </w:pPr>
      <w:r>
        <w:rPr>
          <w:szCs w:val="18"/>
        </w:rPr>
        <w:t>(</w:t>
      </w:r>
      <w:r>
        <w:rPr>
          <w:b/>
          <w:szCs w:val="18"/>
        </w:rPr>
        <w:t>Trust</w:t>
      </w:r>
      <w:r>
        <w:rPr>
          <w:szCs w:val="18"/>
        </w:rPr>
        <w:t xml:space="preserve">) it has not </w:t>
      </w:r>
      <w:r>
        <w:t xml:space="preserve">entered into the Agreement on behalf of a trust; </w:t>
      </w:r>
      <w:r>
        <w:rPr>
          <w:szCs w:val="18"/>
        </w:rPr>
        <w:t>and</w:t>
      </w:r>
    </w:p>
    <w:p w14:paraId="606ABC73" w14:textId="77777777" w:rsidR="001B1F68" w:rsidRDefault="00F33B93" w:rsidP="008B55A3">
      <w:pPr>
        <w:pStyle w:val="ClauseIndent2"/>
      </w:pPr>
      <w:r>
        <w:t>(</w:t>
      </w:r>
      <w:r>
        <w:rPr>
          <w:b/>
        </w:rPr>
        <w:t>Goods</w:t>
      </w:r>
      <w:r>
        <w:t>) the Goods:</w:t>
      </w:r>
    </w:p>
    <w:p w14:paraId="79CC6F8D" w14:textId="77777777" w:rsidR="001B1F68" w:rsidRDefault="00F33B93" w:rsidP="005A4D07">
      <w:pPr>
        <w:pStyle w:val="ClauseIndent3"/>
      </w:pPr>
      <w:r>
        <w:t xml:space="preserve">are new and fit for the purpose stated in the </w:t>
      </w:r>
      <w:r w:rsidR="00E62E61">
        <w:t xml:space="preserve">Purchase Order </w:t>
      </w:r>
      <w:r>
        <w:t>(or, if no purpose is stated, the purpose for which the Goods would ordinarily be used);</w:t>
      </w:r>
    </w:p>
    <w:p w14:paraId="32E06404" w14:textId="77777777" w:rsidR="001B1F68" w:rsidRDefault="00F33B93" w:rsidP="005A4D07">
      <w:pPr>
        <w:pStyle w:val="ClauseIndent3"/>
      </w:pPr>
      <w:r>
        <w:t>conform in all respects with th</w:t>
      </w:r>
      <w:r w:rsidR="00F606E0">
        <w:t>is Agreement</w:t>
      </w:r>
      <w:r>
        <w:t>;</w:t>
      </w:r>
    </w:p>
    <w:p w14:paraId="6569C797" w14:textId="77777777" w:rsidR="001B1F68" w:rsidRDefault="00F33B93" w:rsidP="005A4D07">
      <w:pPr>
        <w:pStyle w:val="ClauseIndent3"/>
      </w:pPr>
      <w:r>
        <w:t>are free from defects (including defects in installation); and</w:t>
      </w:r>
    </w:p>
    <w:p w14:paraId="261AD967" w14:textId="77777777" w:rsidR="001B1F68" w:rsidRDefault="00F33B93" w:rsidP="005A4D07">
      <w:pPr>
        <w:pStyle w:val="ClauseIndent3"/>
      </w:pPr>
      <w:r>
        <w:t>are of merchantable quality and comply with all Laws.</w:t>
      </w:r>
    </w:p>
    <w:p w14:paraId="6F130D52" w14:textId="77777777" w:rsidR="001B1F68" w:rsidRDefault="00F33B93" w:rsidP="008B55A3">
      <w:pPr>
        <w:pStyle w:val="ClauseIndent1"/>
      </w:pPr>
      <w:r>
        <w:rPr>
          <w:szCs w:val="18"/>
        </w:rPr>
        <w:t xml:space="preserve">If provided for in </w:t>
      </w:r>
      <w:r w:rsidR="00FC5ADB">
        <w:rPr>
          <w:szCs w:val="18"/>
        </w:rPr>
        <w:t>the Purchase Order</w:t>
      </w:r>
      <w:r>
        <w:rPr>
          <w:szCs w:val="18"/>
        </w:rPr>
        <w:t>, the Supplier must obtain the benefit of any manufacturer’s warranties for the Organisation.</w:t>
      </w:r>
    </w:p>
    <w:p w14:paraId="48F2F8E0" w14:textId="77777777" w:rsidR="001B1F68" w:rsidRDefault="00F33B93" w:rsidP="008B55A3">
      <w:pPr>
        <w:pStyle w:val="ClauseHeading1"/>
      </w:pPr>
      <w:bookmarkStart w:id="29" w:name="_Ref487636355"/>
      <w:bookmarkStart w:id="30" w:name="_Ref487708755"/>
      <w:bookmarkStart w:id="31" w:name="_Toc488394265"/>
      <w:bookmarkStart w:id="32" w:name="_Toc491949095"/>
      <w:r>
        <w:t>Intellectual Property Rights</w:t>
      </w:r>
      <w:bookmarkEnd w:id="29"/>
      <w:bookmarkEnd w:id="30"/>
      <w:bookmarkEnd w:id="31"/>
      <w:bookmarkEnd w:id="32"/>
    </w:p>
    <w:p w14:paraId="2C428D68" w14:textId="77777777" w:rsidR="001B1F68" w:rsidRDefault="00F33B93" w:rsidP="00BF0B1F">
      <w:pPr>
        <w:spacing w:line="240" w:lineRule="auto"/>
        <w:ind w:left="426"/>
        <w:rPr>
          <w:sz w:val="18"/>
          <w:szCs w:val="18"/>
        </w:rPr>
      </w:pPr>
      <w:r>
        <w:rPr>
          <w:sz w:val="18"/>
          <w:szCs w:val="18"/>
        </w:rPr>
        <w:t>The Supplier</w:t>
      </w:r>
      <w:r w:rsidR="00F606E0">
        <w:rPr>
          <w:sz w:val="18"/>
          <w:szCs w:val="18"/>
        </w:rPr>
        <w:t xml:space="preserve"> irrevocably and unconditionally</w:t>
      </w:r>
      <w:r>
        <w:rPr>
          <w:sz w:val="18"/>
          <w:szCs w:val="18"/>
        </w:rPr>
        <w:t xml:space="preserve"> grants to the Organisation a non</w:t>
      </w:r>
      <w:r>
        <w:rPr>
          <w:sz w:val="18"/>
          <w:szCs w:val="18"/>
        </w:rPr>
        <w:noBreakHyphen/>
        <w:t>exclusive, perpetual, royalty</w:t>
      </w:r>
      <w:r>
        <w:rPr>
          <w:sz w:val="18"/>
          <w:szCs w:val="18"/>
        </w:rPr>
        <w:noBreakHyphen/>
        <w:t>free</w:t>
      </w:r>
      <w:r w:rsidR="00F606E0">
        <w:rPr>
          <w:sz w:val="18"/>
          <w:szCs w:val="18"/>
        </w:rPr>
        <w:t>, worldwide and</w:t>
      </w:r>
      <w:r>
        <w:rPr>
          <w:sz w:val="18"/>
          <w:szCs w:val="18"/>
        </w:rPr>
        <w:t xml:space="preserve"> transferable licence</w:t>
      </w:r>
      <w:r w:rsidR="00A61691">
        <w:rPr>
          <w:sz w:val="18"/>
          <w:szCs w:val="18"/>
        </w:rPr>
        <w:t xml:space="preserve"> (including the right to sub-license)</w:t>
      </w:r>
      <w:r>
        <w:rPr>
          <w:sz w:val="18"/>
          <w:szCs w:val="18"/>
        </w:rPr>
        <w:t xml:space="preserve"> to use any Intellectual Property Rights in relation to any Goods supplied to the extent necessary to allow the Organisation the full use and enjoyment of those Goods and the Supplier must, upon request by the Organisation, do all things as may be necessary (including executing any documents) to give full effect to such rights.</w:t>
      </w:r>
    </w:p>
    <w:p w14:paraId="10379511" w14:textId="77777777" w:rsidR="00F06FB2" w:rsidRDefault="00F06FB2" w:rsidP="008B55A3">
      <w:pPr>
        <w:pStyle w:val="ClauseHeading1"/>
      </w:pPr>
      <w:bookmarkStart w:id="33" w:name="_Ref487710690"/>
      <w:bookmarkStart w:id="34" w:name="_Toc488394266"/>
      <w:bookmarkStart w:id="35" w:name="_Toc491949096"/>
      <w:bookmarkStart w:id="36" w:name="_Ref487635751"/>
      <w:bookmarkStart w:id="37" w:name="_Ref487635857"/>
      <w:bookmarkStart w:id="38" w:name="_Ref487636357"/>
      <w:r>
        <w:t>Data</w:t>
      </w:r>
      <w:bookmarkEnd w:id="33"/>
      <w:bookmarkEnd w:id="34"/>
      <w:bookmarkEnd w:id="35"/>
    </w:p>
    <w:p w14:paraId="3F5E6F30" w14:textId="77777777" w:rsidR="00F06FB2" w:rsidRPr="00F2233F" w:rsidRDefault="00F06FB2" w:rsidP="008B55A3">
      <w:pPr>
        <w:pStyle w:val="ClauseIndent1"/>
      </w:pPr>
      <w:r w:rsidRPr="00F2233F">
        <w:rPr>
          <w:szCs w:val="18"/>
        </w:rPr>
        <w:t>Data will remain (and, if necessary, will become) the property of the Organisation. The Supplier will assign to the Organisation from the date of creation all Intellectual Property Rights in any data created by or on behalf of the Supplier.</w:t>
      </w:r>
    </w:p>
    <w:p w14:paraId="24DC5F41" w14:textId="77777777" w:rsidR="00F06FB2" w:rsidRPr="00B774C5" w:rsidRDefault="00F06FB2" w:rsidP="008B55A3">
      <w:pPr>
        <w:pStyle w:val="ClauseIndent1"/>
      </w:pPr>
      <w:r w:rsidRPr="00F2233F">
        <w:t>The Supplier must only use the Data to the extent necessary to perform its obligations under this Agreement.</w:t>
      </w:r>
    </w:p>
    <w:p w14:paraId="353EF9C9" w14:textId="77777777" w:rsidR="001B1F68" w:rsidRDefault="00F33B93" w:rsidP="008B55A3">
      <w:pPr>
        <w:pStyle w:val="ClauseHeading1"/>
      </w:pPr>
      <w:bookmarkStart w:id="39" w:name="_Ref487708763"/>
      <w:bookmarkStart w:id="40" w:name="_Toc488394267"/>
      <w:bookmarkStart w:id="41" w:name="_Toc491949097"/>
      <w:r>
        <w:t>Liability</w:t>
      </w:r>
      <w:bookmarkEnd w:id="36"/>
      <w:bookmarkEnd w:id="37"/>
      <w:bookmarkEnd w:id="38"/>
      <w:bookmarkEnd w:id="39"/>
      <w:bookmarkEnd w:id="40"/>
      <w:bookmarkEnd w:id="41"/>
      <w:r>
        <w:t xml:space="preserve"> </w:t>
      </w:r>
    </w:p>
    <w:p w14:paraId="4C015E33" w14:textId="77777777" w:rsidR="00BB2304" w:rsidRDefault="00F606E0" w:rsidP="008B55A3">
      <w:pPr>
        <w:pStyle w:val="ClauseIndent1"/>
      </w:pPr>
      <w:bookmarkStart w:id="42" w:name="_Ref487708765"/>
      <w:bookmarkStart w:id="43" w:name="_Ref487635743"/>
      <w:bookmarkStart w:id="44" w:name="_Ref465429928"/>
      <w:r>
        <w:rPr>
          <w:szCs w:val="18"/>
        </w:rPr>
        <w:t xml:space="preserve">The Supplier </w:t>
      </w:r>
      <w:r w:rsidR="00BB2304">
        <w:rPr>
          <w:szCs w:val="18"/>
        </w:rPr>
        <w:t>indemnifies, and will at all times keep the Organisation and each of its Personnel indemnified, against any liabilities, losses, damages, costs and expenses (including all legal and settlement costs determined on a full indemnity basis) or compensation arising out of, or in any way in connection with, any:</w:t>
      </w:r>
      <w:bookmarkEnd w:id="42"/>
    </w:p>
    <w:p w14:paraId="6B879D9F" w14:textId="77777777" w:rsidR="00BB2304" w:rsidRDefault="00BB2304" w:rsidP="008B55A3">
      <w:pPr>
        <w:pStyle w:val="ClauseIndent2"/>
      </w:pPr>
      <w:r>
        <w:rPr>
          <w:szCs w:val="18"/>
        </w:rPr>
        <w:t>personal injury, including sickness and death;</w:t>
      </w:r>
    </w:p>
    <w:p w14:paraId="4CB6C776" w14:textId="77777777" w:rsidR="00BB2304" w:rsidRDefault="00BB2304" w:rsidP="008B55A3">
      <w:pPr>
        <w:pStyle w:val="ClauseIndent2"/>
      </w:pPr>
      <w:r>
        <w:t>property damage;</w:t>
      </w:r>
    </w:p>
    <w:p w14:paraId="1B0EC685" w14:textId="77777777" w:rsidR="00BB2304" w:rsidRDefault="00BB2304" w:rsidP="008B55A3">
      <w:pPr>
        <w:pStyle w:val="ClauseIndent2"/>
      </w:pPr>
      <w:r>
        <w:t>breach of an obligation of confidence or privacy, whether under this Agreement or otherwise;</w:t>
      </w:r>
    </w:p>
    <w:p w14:paraId="20E2AF30" w14:textId="77777777" w:rsidR="00BB2304" w:rsidRDefault="00BB2304" w:rsidP="008B55A3">
      <w:pPr>
        <w:pStyle w:val="ClauseIndent2"/>
      </w:pPr>
      <w:r>
        <w:t>fraudulent acts or omissions;</w:t>
      </w:r>
    </w:p>
    <w:p w14:paraId="33679A3B" w14:textId="77777777" w:rsidR="00BB2304" w:rsidRDefault="00BB2304" w:rsidP="008B55A3">
      <w:pPr>
        <w:pStyle w:val="ClauseIndent2"/>
      </w:pPr>
      <w:r>
        <w:t>wilful misconduct or unlawful act or omission;</w:t>
      </w:r>
    </w:p>
    <w:p w14:paraId="2894A273" w14:textId="77777777" w:rsidR="00BB2304" w:rsidRDefault="00BB2304" w:rsidP="008B55A3">
      <w:pPr>
        <w:pStyle w:val="ClauseIndent2"/>
      </w:pPr>
      <w:r>
        <w:t>breaches of logical or physical security;</w:t>
      </w:r>
    </w:p>
    <w:p w14:paraId="6928E786" w14:textId="77777777" w:rsidR="00BB2304" w:rsidRDefault="00BB2304" w:rsidP="008B55A3">
      <w:pPr>
        <w:pStyle w:val="ClauseIndent2"/>
      </w:pPr>
      <w:r>
        <w:t>loss or corruption of Data;</w:t>
      </w:r>
    </w:p>
    <w:p w14:paraId="6146E009" w14:textId="77777777" w:rsidR="00BB2304" w:rsidRDefault="00BB2304" w:rsidP="008B55A3">
      <w:pPr>
        <w:pStyle w:val="ClauseIndent2"/>
      </w:pPr>
      <w:r>
        <w:t>third party claim arising out of a breach of the Agreement by the Supplier or its Personnel (including breach of warranty) or any negligent act or omission of the Supplier or its Personnel; or</w:t>
      </w:r>
    </w:p>
    <w:p w14:paraId="770DA9BC" w14:textId="77777777" w:rsidR="00BB2304" w:rsidRDefault="00BB2304" w:rsidP="008B55A3">
      <w:pPr>
        <w:pStyle w:val="ClauseIndent2"/>
      </w:pPr>
      <w:r>
        <w:t>infringement or alleged infringement of the Intellectual Property Rights or any other rights of any person, including any third party,</w:t>
      </w:r>
    </w:p>
    <w:p w14:paraId="623583C9" w14:textId="77777777" w:rsidR="00BB2304" w:rsidRDefault="00BB2304" w:rsidP="005A4D07">
      <w:pPr>
        <w:pStyle w:val="ClauseIndent2"/>
        <w:numPr>
          <w:ilvl w:val="0"/>
          <w:numId w:val="0"/>
        </w:numPr>
        <w:ind w:left="936"/>
      </w:pPr>
      <w:r>
        <w:lastRenderedPageBreak/>
        <w:t>which was caused, or contributed to by, any act or omission by the Supplier or any of its Personnel.</w:t>
      </w:r>
    </w:p>
    <w:p w14:paraId="3A0DA4D7" w14:textId="25159289" w:rsidR="00BB2304" w:rsidRDefault="000776DD" w:rsidP="008B55A3">
      <w:pPr>
        <w:pStyle w:val="ClauseIndent1"/>
      </w:pPr>
      <w:r>
        <w:rPr>
          <w:szCs w:val="18"/>
        </w:rPr>
        <w:t xml:space="preserve">The Supplier’s liability to indemnify the Organisation under clause </w:t>
      </w:r>
      <w:r w:rsidR="006B7CD6">
        <w:rPr>
          <w:szCs w:val="18"/>
        </w:rPr>
        <w:t>11</w:t>
      </w:r>
      <w:r>
        <w:rPr>
          <w:szCs w:val="18"/>
        </w:rPr>
        <w:fldChar w:fldCharType="begin"/>
      </w:r>
      <w:r>
        <w:rPr>
          <w:szCs w:val="18"/>
        </w:rPr>
        <w:instrText xml:space="preserve"> REF _Ref487708765 \r \h </w:instrText>
      </w:r>
      <w:r w:rsidR="00BF0B1F">
        <w:rPr>
          <w:szCs w:val="18"/>
        </w:rPr>
        <w:instrText xml:space="preserve"> \* MERGEFORMAT </w:instrText>
      </w:r>
      <w:r>
        <w:rPr>
          <w:szCs w:val="18"/>
        </w:rPr>
      </w:r>
      <w:r>
        <w:rPr>
          <w:szCs w:val="18"/>
        </w:rPr>
        <w:fldChar w:fldCharType="separate"/>
      </w:r>
      <w:r w:rsidR="006B7CD6">
        <w:rPr>
          <w:szCs w:val="18"/>
        </w:rPr>
        <w:t>(a)</w:t>
      </w:r>
      <w:r>
        <w:rPr>
          <w:szCs w:val="18"/>
        </w:rPr>
        <w:fldChar w:fldCharType="end"/>
      </w:r>
      <w:r>
        <w:rPr>
          <w:szCs w:val="18"/>
        </w:rPr>
        <w:t xml:space="preserve"> is reduced to the extent that any wilful, unlawful or negligent act or </w:t>
      </w:r>
      <w:r w:rsidR="00BF0B1F">
        <w:rPr>
          <w:szCs w:val="18"/>
        </w:rPr>
        <w:t>o</w:t>
      </w:r>
      <w:r>
        <w:rPr>
          <w:szCs w:val="18"/>
        </w:rPr>
        <w:t xml:space="preserve">mission by the </w:t>
      </w:r>
      <w:r w:rsidR="00FA56E5">
        <w:rPr>
          <w:szCs w:val="18"/>
        </w:rPr>
        <w:t>Organisation</w:t>
      </w:r>
      <w:r>
        <w:rPr>
          <w:szCs w:val="18"/>
        </w:rPr>
        <w:t xml:space="preserve"> or its Personnel contributed to th</w:t>
      </w:r>
      <w:r w:rsidR="0018033A">
        <w:rPr>
          <w:szCs w:val="18"/>
        </w:rPr>
        <w:t xml:space="preserve">e liability, loss, damage, cost, </w:t>
      </w:r>
      <w:r>
        <w:rPr>
          <w:szCs w:val="18"/>
        </w:rPr>
        <w:t xml:space="preserve">expense or compensation. </w:t>
      </w:r>
    </w:p>
    <w:bookmarkEnd w:id="43"/>
    <w:p w14:paraId="38799862" w14:textId="7E2E927C" w:rsidR="00F606E0" w:rsidRDefault="000776DD" w:rsidP="008B55A3">
      <w:pPr>
        <w:pStyle w:val="ClauseIndent1"/>
      </w:pPr>
      <w:r>
        <w:t xml:space="preserve">To the extent that the indemnity in clause </w:t>
      </w:r>
      <w:r>
        <w:fldChar w:fldCharType="begin"/>
      </w:r>
      <w:r>
        <w:instrText xml:space="preserve"> REF _Ref487708763 \r \h </w:instrText>
      </w:r>
      <w:r w:rsidR="00BF0B1F">
        <w:instrText xml:space="preserve"> \* MERGEFORMAT </w:instrText>
      </w:r>
      <w:r>
        <w:fldChar w:fldCharType="separate"/>
      </w:r>
      <w:r w:rsidR="006B7CD6">
        <w:t>11</w:t>
      </w:r>
      <w:r>
        <w:fldChar w:fldCharType="end"/>
      </w:r>
      <w:r>
        <w:fldChar w:fldCharType="begin"/>
      </w:r>
      <w:r>
        <w:instrText xml:space="preserve"> REF _Ref487708765 \r \h </w:instrText>
      </w:r>
      <w:r w:rsidR="00BF0B1F">
        <w:instrText xml:space="preserve"> \* MERGEFORMAT </w:instrText>
      </w:r>
      <w:r>
        <w:fldChar w:fldCharType="separate"/>
      </w:r>
      <w:r w:rsidR="00BA0409">
        <w:t>(a)</w:t>
      </w:r>
      <w:r>
        <w:fldChar w:fldCharType="end"/>
      </w:r>
      <w:r>
        <w:t xml:space="preserve"> refers to persons </w:t>
      </w:r>
      <w:r w:rsidR="00FA56E5">
        <w:t>other</w:t>
      </w:r>
      <w:r>
        <w:t xml:space="preserve"> than the Organisation, the </w:t>
      </w:r>
      <w:r w:rsidR="00FA56E5">
        <w:t>Organisation</w:t>
      </w:r>
      <w:r>
        <w:t xml:space="preserve"> holds this clause on trust for those other persons.</w:t>
      </w:r>
    </w:p>
    <w:p w14:paraId="2BD7BDFF" w14:textId="77777777" w:rsidR="001B1F68" w:rsidRDefault="00F33B93" w:rsidP="008B55A3">
      <w:pPr>
        <w:pStyle w:val="ClauseHeading1"/>
      </w:pPr>
      <w:bookmarkStart w:id="45" w:name="_Toc473824537"/>
      <w:bookmarkStart w:id="46" w:name="_Toc473824538"/>
      <w:bookmarkStart w:id="47" w:name="_Toc473824539"/>
      <w:bookmarkStart w:id="48" w:name="_Toc473824540"/>
      <w:bookmarkStart w:id="49" w:name="_Toc473824541"/>
      <w:bookmarkStart w:id="50" w:name="_Toc473824542"/>
      <w:bookmarkStart w:id="51" w:name="_Toc473824543"/>
      <w:bookmarkStart w:id="52" w:name="_Toc473824544"/>
      <w:bookmarkStart w:id="53" w:name="_Toc473824545"/>
      <w:bookmarkStart w:id="54" w:name="_Toc473824546"/>
      <w:bookmarkStart w:id="55" w:name="_Toc473824547"/>
      <w:bookmarkStart w:id="56" w:name="_Toc473824548"/>
      <w:bookmarkStart w:id="57" w:name="_Toc473824549"/>
      <w:bookmarkStart w:id="58" w:name="_Toc473824550"/>
      <w:bookmarkStart w:id="59" w:name="_Toc473824551"/>
      <w:bookmarkStart w:id="60" w:name="_Ref487636719"/>
      <w:bookmarkStart w:id="61" w:name="_Ref487709285"/>
      <w:bookmarkStart w:id="62" w:name="_Ref487709313"/>
      <w:bookmarkStart w:id="63" w:name="_Ref487710893"/>
      <w:bookmarkStart w:id="64" w:name="_Ref487710897"/>
      <w:bookmarkStart w:id="65" w:name="_Ref487710907"/>
      <w:bookmarkStart w:id="66" w:name="_Ref487710919"/>
      <w:bookmarkStart w:id="67" w:name="_Ref487712047"/>
      <w:bookmarkStart w:id="68" w:name="_Toc488394268"/>
      <w:bookmarkStart w:id="69" w:name="_Toc49194909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Termination</w:t>
      </w:r>
      <w:bookmarkEnd w:id="60"/>
      <w:bookmarkEnd w:id="61"/>
      <w:bookmarkEnd w:id="62"/>
      <w:bookmarkEnd w:id="63"/>
      <w:bookmarkEnd w:id="64"/>
      <w:bookmarkEnd w:id="65"/>
      <w:bookmarkEnd w:id="66"/>
      <w:bookmarkEnd w:id="67"/>
      <w:bookmarkEnd w:id="68"/>
      <w:bookmarkEnd w:id="69"/>
    </w:p>
    <w:p w14:paraId="0EA0A3AD" w14:textId="77777777" w:rsidR="001B1F68" w:rsidRDefault="00F33B93" w:rsidP="00FE7C71">
      <w:pPr>
        <w:pStyle w:val="ClauseIndent1"/>
      </w:pPr>
      <w:r>
        <w:rPr>
          <w:szCs w:val="18"/>
        </w:rPr>
        <w:t xml:space="preserve">The Organisation may terminate the Agreement with immediate effect (or with effect from a specified date) by giving notice in writing to the Supplier if the Supplier: </w:t>
      </w:r>
    </w:p>
    <w:p w14:paraId="43B3D4A0" w14:textId="77777777" w:rsidR="001B1F68" w:rsidRDefault="00F33B93" w:rsidP="00FE7C71">
      <w:pPr>
        <w:pStyle w:val="ClauseIndent2"/>
      </w:pPr>
      <w:r>
        <w:rPr>
          <w:szCs w:val="18"/>
        </w:rPr>
        <w:t>fails to provide the Goods in accordance with the Agreement;</w:t>
      </w:r>
    </w:p>
    <w:p w14:paraId="64F0E17A" w14:textId="77777777" w:rsidR="001B1F68" w:rsidRDefault="00F33B93" w:rsidP="00FE7C71">
      <w:pPr>
        <w:pStyle w:val="ClauseIndent2"/>
        <w:keepLines/>
      </w:pPr>
      <w:r>
        <w:t>breaches any provision of the Agreement and, where that breach is capable of remedy, fails to remedy the breach within 10 Business Days after receiving written notice requiring it to do so (or such later date as may be specified in that notice);</w:t>
      </w:r>
    </w:p>
    <w:p w14:paraId="0806FFFB" w14:textId="77777777" w:rsidR="001B1F68" w:rsidRDefault="00F33B93" w:rsidP="00FE7C71">
      <w:pPr>
        <w:pStyle w:val="ClauseIndent2"/>
      </w:pPr>
      <w:r>
        <w:t xml:space="preserve">breaches any provision of the Agreement that is not capable of remedy; </w:t>
      </w:r>
    </w:p>
    <w:p w14:paraId="0F9700ED" w14:textId="77777777" w:rsidR="001B1F68" w:rsidRDefault="00F33B93" w:rsidP="00FE7C71">
      <w:pPr>
        <w:pStyle w:val="ClauseIndent2"/>
      </w:pPr>
      <w:r>
        <w:t xml:space="preserve">or any of its Personnel involved in the </w:t>
      </w:r>
      <w:r w:rsidR="00753D15">
        <w:t>supply of the Goods</w:t>
      </w:r>
      <w:r>
        <w:t xml:space="preserve"> </w:t>
      </w:r>
      <w:r w:rsidR="007B1F04">
        <w:t>commits</w:t>
      </w:r>
      <w:r>
        <w:t xml:space="preserve"> fraud, dishonesty or any other serious misconduct;</w:t>
      </w:r>
    </w:p>
    <w:p w14:paraId="2F0B352D" w14:textId="77777777" w:rsidR="001B1F68" w:rsidRDefault="00F33B93" w:rsidP="00FE7C71">
      <w:pPr>
        <w:pStyle w:val="ClauseIndent2"/>
      </w:pPr>
      <w:r>
        <w:t>commits any act or does anything that may be prejudicial or otherwise detrimental to the reputation of the State; or</w:t>
      </w:r>
    </w:p>
    <w:p w14:paraId="5C03D836" w14:textId="77777777" w:rsidR="001B1F68" w:rsidRDefault="00F33B93" w:rsidP="00FE7C71">
      <w:pPr>
        <w:pStyle w:val="ClauseIndent2"/>
      </w:pPr>
      <w:r>
        <w:t>suffers from an Insolvency Event.</w:t>
      </w:r>
    </w:p>
    <w:p w14:paraId="1A8A79CB" w14:textId="77777777" w:rsidR="001B1F68" w:rsidRDefault="00F33B93" w:rsidP="00FE7C71">
      <w:pPr>
        <w:pStyle w:val="ClauseIndent1"/>
      </w:pPr>
      <w:bookmarkStart w:id="70" w:name="_Ref464482885"/>
      <w:r>
        <w:rPr>
          <w:szCs w:val="18"/>
        </w:rPr>
        <w:t>The Organisation may terminate the Agreement without cause on notice to the Supplier.</w:t>
      </w:r>
      <w:bookmarkEnd w:id="70"/>
    </w:p>
    <w:p w14:paraId="4D6F22FB" w14:textId="10581994" w:rsidR="001B1F68" w:rsidRDefault="00F33B93" w:rsidP="00FE7C71">
      <w:pPr>
        <w:pStyle w:val="ClauseIndent1"/>
      </w:pPr>
      <w:bookmarkStart w:id="71" w:name="_Ref487637028"/>
      <w:r>
        <w:t>If the Agreement is terminated pursuant to clause</w:t>
      </w:r>
      <w:r w:rsidR="00631FCB">
        <w:t xml:space="preserve"> </w:t>
      </w:r>
      <w:r w:rsidR="00631FCB">
        <w:fldChar w:fldCharType="begin"/>
      </w:r>
      <w:r w:rsidR="00631FCB">
        <w:instrText xml:space="preserve"> REF _Ref487709285 \r \h </w:instrText>
      </w:r>
      <w:r w:rsidR="00BF0B1F">
        <w:instrText xml:space="preserve"> \* MERGEFORMAT </w:instrText>
      </w:r>
      <w:r w:rsidR="00631FCB">
        <w:fldChar w:fldCharType="separate"/>
      </w:r>
      <w:r w:rsidR="006B7CD6">
        <w:t>12</w:t>
      </w:r>
      <w:r w:rsidR="00631FCB">
        <w:fldChar w:fldCharType="end"/>
      </w:r>
      <w:r w:rsidR="00631FCB">
        <w:fldChar w:fldCharType="begin"/>
      </w:r>
      <w:r w:rsidR="00631FCB">
        <w:instrText xml:space="preserve"> REF _Ref464482885 \r \h </w:instrText>
      </w:r>
      <w:r w:rsidR="00BF0B1F">
        <w:instrText xml:space="preserve"> \* MERGEFORMAT </w:instrText>
      </w:r>
      <w:r w:rsidR="00631FCB">
        <w:fldChar w:fldCharType="separate"/>
      </w:r>
      <w:r w:rsidR="00BA0409">
        <w:t>(b)</w:t>
      </w:r>
      <w:r w:rsidR="00631FCB">
        <w:fldChar w:fldCharType="end"/>
      </w:r>
      <w:r>
        <w:t>, the Organisation will pay the Supplier:</w:t>
      </w:r>
      <w:bookmarkEnd w:id="71"/>
    </w:p>
    <w:p w14:paraId="3B9DE6E7" w14:textId="77777777" w:rsidR="001B1F68" w:rsidRDefault="00F33B93" w:rsidP="00FE7C71">
      <w:pPr>
        <w:pStyle w:val="ClauseIndent2"/>
      </w:pPr>
      <w:r>
        <w:rPr>
          <w:szCs w:val="18"/>
        </w:rPr>
        <w:t>for the Goods delivered in accordance with the Agreement up to the date of the termination; and</w:t>
      </w:r>
    </w:p>
    <w:p w14:paraId="33AFFF17" w14:textId="77777777" w:rsidR="001B1F68" w:rsidRDefault="00F33B93" w:rsidP="00FE7C71">
      <w:pPr>
        <w:pStyle w:val="ClauseIndent2"/>
      </w:pPr>
      <w:r>
        <w:rPr>
          <w:szCs w:val="18"/>
        </w:rPr>
        <w:t>the unavoidable and substantiated costs incurred by the Supplier as a direct result of the termination, excluding any loss of profit,</w:t>
      </w:r>
    </w:p>
    <w:p w14:paraId="01D9E0AA" w14:textId="77777777" w:rsidR="001B1F68" w:rsidRDefault="00F33B93" w:rsidP="00FE7C71">
      <w:pPr>
        <w:pStyle w:val="ClauseIndent20"/>
        <w:rPr>
          <w:b/>
        </w:rPr>
      </w:pPr>
      <w:r>
        <w:t>and the Organisation has no other liability to the Supplier in relation to that termination.</w:t>
      </w:r>
    </w:p>
    <w:p w14:paraId="1E8C7BED" w14:textId="3ADC76EC" w:rsidR="001B1F68" w:rsidRDefault="00F33B93" w:rsidP="00FE7C71">
      <w:pPr>
        <w:pStyle w:val="ClauseIndent1"/>
      </w:pPr>
      <w:bookmarkStart w:id="72" w:name="_Ref487637029"/>
      <w:r>
        <w:rPr>
          <w:szCs w:val="18"/>
        </w:rPr>
        <w:t>When the Organisation issues a notice under clause </w:t>
      </w:r>
      <w:r w:rsidR="00631FCB">
        <w:rPr>
          <w:b/>
          <w:szCs w:val="18"/>
        </w:rPr>
        <w:fldChar w:fldCharType="begin"/>
      </w:r>
      <w:r w:rsidR="00631FCB">
        <w:rPr>
          <w:szCs w:val="18"/>
        </w:rPr>
        <w:instrText xml:space="preserve"> REF _Ref487709313 \r \h </w:instrText>
      </w:r>
      <w:r w:rsidR="00BF0B1F">
        <w:rPr>
          <w:szCs w:val="18"/>
        </w:rPr>
        <w:instrText xml:space="preserve"> \* MERGEFORMAT </w:instrText>
      </w:r>
      <w:r w:rsidR="00631FCB">
        <w:rPr>
          <w:b/>
          <w:szCs w:val="18"/>
        </w:rPr>
      </w:r>
      <w:r w:rsidR="00631FCB">
        <w:rPr>
          <w:b/>
          <w:szCs w:val="18"/>
        </w:rPr>
        <w:fldChar w:fldCharType="separate"/>
      </w:r>
      <w:r w:rsidR="006B7CD6">
        <w:rPr>
          <w:szCs w:val="18"/>
        </w:rPr>
        <w:t>12</w:t>
      </w:r>
      <w:r w:rsidR="00631FCB">
        <w:rPr>
          <w:b/>
          <w:szCs w:val="18"/>
        </w:rPr>
        <w:fldChar w:fldCharType="end"/>
      </w:r>
      <w:r w:rsidR="00631FCB">
        <w:rPr>
          <w:b/>
          <w:szCs w:val="18"/>
        </w:rPr>
        <w:fldChar w:fldCharType="begin"/>
      </w:r>
      <w:r w:rsidR="00631FCB">
        <w:rPr>
          <w:szCs w:val="18"/>
        </w:rPr>
        <w:instrText xml:space="preserve"> REF _Ref464482885 \r \h </w:instrText>
      </w:r>
      <w:r w:rsidR="00BF0B1F">
        <w:rPr>
          <w:szCs w:val="18"/>
        </w:rPr>
        <w:instrText xml:space="preserve"> \* MERGEFORMAT </w:instrText>
      </w:r>
      <w:r w:rsidR="00631FCB">
        <w:rPr>
          <w:b/>
          <w:szCs w:val="18"/>
        </w:rPr>
      </w:r>
      <w:r w:rsidR="00631FCB">
        <w:rPr>
          <w:b/>
          <w:szCs w:val="18"/>
        </w:rPr>
        <w:fldChar w:fldCharType="separate"/>
      </w:r>
      <w:r w:rsidR="00BA0409">
        <w:rPr>
          <w:szCs w:val="18"/>
        </w:rPr>
        <w:t>(b)</w:t>
      </w:r>
      <w:r w:rsidR="00631FCB">
        <w:rPr>
          <w:b/>
          <w:szCs w:val="18"/>
        </w:rPr>
        <w:fldChar w:fldCharType="end"/>
      </w:r>
      <w:r>
        <w:rPr>
          <w:szCs w:val="18"/>
        </w:rPr>
        <w:t>, the Supplier will immediately comply with any directions given in the notice and do all that is possible to mitigate its losses arising from the termination of the Agreement.</w:t>
      </w:r>
      <w:bookmarkEnd w:id="72"/>
    </w:p>
    <w:p w14:paraId="0E7B0659" w14:textId="77777777" w:rsidR="001B1F68" w:rsidRDefault="00F33B93" w:rsidP="00FE7C71">
      <w:pPr>
        <w:pStyle w:val="ClauseIndent1"/>
      </w:pPr>
      <w:bookmarkStart w:id="73" w:name="_Ref487637030"/>
      <w:r>
        <w:t>The Supplier may terminate the Agreement by giving at least 20 Business Days written notice to the Organisation if the Organisation fails to pay amounts due under this Agreement.</w:t>
      </w:r>
      <w:bookmarkEnd w:id="73"/>
    </w:p>
    <w:p w14:paraId="20AF473F" w14:textId="77777777" w:rsidR="001B1F68" w:rsidRDefault="00F33B93" w:rsidP="00FE7C71">
      <w:pPr>
        <w:pStyle w:val="ClauseIndent1"/>
      </w:pPr>
      <w:bookmarkStart w:id="74" w:name="_Ref487637031"/>
      <w:r>
        <w:t>Termination or expiry of this Agreement will not prejudice any right of action or remedy which may have accrued to either party prior to termination or expiry.</w:t>
      </w:r>
      <w:bookmarkEnd w:id="74"/>
    </w:p>
    <w:p w14:paraId="7F4CF73A" w14:textId="77777777" w:rsidR="001B1F68" w:rsidRDefault="00F33B93" w:rsidP="00FE7C71">
      <w:pPr>
        <w:pStyle w:val="ClauseIndent1"/>
      </w:pPr>
      <w:bookmarkStart w:id="75" w:name="_Ref487637032"/>
      <w:r>
        <w:t>On termination or expiry the Supplier must immediately</w:t>
      </w:r>
      <w:r w:rsidR="00631FCB">
        <w:t>, following instructions by the Organisation,</w:t>
      </w:r>
      <w:r>
        <w:t xml:space="preserve"> cease using all materials that contain any Data or Confidential Information by either destroying the materials or returning the materials at no additional cost to the Organisation.</w:t>
      </w:r>
      <w:bookmarkEnd w:id="75"/>
    </w:p>
    <w:p w14:paraId="46B566E1" w14:textId="77777777" w:rsidR="001B1F68" w:rsidRDefault="00F33B93" w:rsidP="008B55A3">
      <w:pPr>
        <w:pStyle w:val="ClauseHeading1"/>
      </w:pPr>
      <w:bookmarkStart w:id="76" w:name="_Ref487722059"/>
      <w:bookmarkStart w:id="77" w:name="_Toc488394269"/>
      <w:bookmarkStart w:id="78" w:name="_Toc491949099"/>
      <w:r>
        <w:t>Insurance</w:t>
      </w:r>
      <w:bookmarkEnd w:id="76"/>
      <w:bookmarkEnd w:id="77"/>
      <w:bookmarkEnd w:id="78"/>
    </w:p>
    <w:p w14:paraId="3838947D" w14:textId="77777777" w:rsidR="001B1F68" w:rsidRDefault="00F33B93" w:rsidP="008B55A3">
      <w:pPr>
        <w:pStyle w:val="ClauseIndent1"/>
      </w:pPr>
      <w:bookmarkStart w:id="79" w:name="_Ref487722055"/>
      <w:r>
        <w:rPr>
          <w:szCs w:val="18"/>
        </w:rPr>
        <w:t>The Supplier must obtain and maintain insurance cover, at the time of delivery of the Goods and, if requested by the Organisation, for a period of up to 7 years after the Goods are delivered, sufficient to cover any loss or costs that may be incurred and for which the Supplier may be liable in connection with th</w:t>
      </w:r>
      <w:r w:rsidR="00631FCB">
        <w:rPr>
          <w:szCs w:val="18"/>
        </w:rPr>
        <w:t>e</w:t>
      </w:r>
      <w:r>
        <w:rPr>
          <w:szCs w:val="18"/>
        </w:rPr>
        <w:t xml:space="preserve"> Agreement, including product liability insurance to the value </w:t>
      </w:r>
      <w:r w:rsidR="00631FCB">
        <w:rPr>
          <w:szCs w:val="18"/>
        </w:rPr>
        <w:t xml:space="preserve">specified in the Purchase Order or, if no value is specified, to the value sufficient </w:t>
      </w:r>
      <w:r w:rsidR="00FA56E5">
        <w:rPr>
          <w:szCs w:val="18"/>
        </w:rPr>
        <w:t>to</w:t>
      </w:r>
      <w:r w:rsidR="00631FCB">
        <w:rPr>
          <w:szCs w:val="18"/>
        </w:rPr>
        <w:t xml:space="preserve"> cover any loss or costs that may be incurred,</w:t>
      </w:r>
      <w:r>
        <w:rPr>
          <w:szCs w:val="18"/>
        </w:rPr>
        <w:t xml:space="preserve"> and, if applicable, public liability insurance. Product liability insurance must be maintained for the longer of any warranty period and three years from acceptance of the </w:t>
      </w:r>
      <w:r w:rsidR="002C1392">
        <w:rPr>
          <w:szCs w:val="18"/>
        </w:rPr>
        <w:t>G</w:t>
      </w:r>
      <w:r>
        <w:rPr>
          <w:szCs w:val="18"/>
        </w:rPr>
        <w:t>oods.</w:t>
      </w:r>
      <w:bookmarkEnd w:id="79"/>
    </w:p>
    <w:p w14:paraId="6DA55593" w14:textId="77777777" w:rsidR="001B1F68" w:rsidRDefault="00F33B93" w:rsidP="008B55A3">
      <w:pPr>
        <w:pStyle w:val="ClauseIndent1"/>
      </w:pPr>
      <w:r>
        <w:t xml:space="preserve">On request, the Supplier must, within 10 Business Days, provide the Organisation with evidence of the currency of any insurance it is required to obtain. </w:t>
      </w:r>
    </w:p>
    <w:p w14:paraId="7AD0E441" w14:textId="77777777" w:rsidR="001B1F68" w:rsidRDefault="00F33B93" w:rsidP="008B55A3">
      <w:pPr>
        <w:pStyle w:val="ClauseHeading1"/>
      </w:pPr>
      <w:bookmarkStart w:id="80" w:name="_Ref487636362"/>
      <w:bookmarkStart w:id="81" w:name="_Toc488394270"/>
      <w:bookmarkStart w:id="82" w:name="_Toc491949100"/>
      <w:r>
        <w:t>Confidentiality, privacy and data protection</w:t>
      </w:r>
      <w:bookmarkEnd w:id="80"/>
      <w:bookmarkEnd w:id="81"/>
      <w:bookmarkEnd w:id="82"/>
      <w:r>
        <w:t xml:space="preserve"> </w:t>
      </w:r>
    </w:p>
    <w:p w14:paraId="3AD19B8F" w14:textId="77777777" w:rsidR="001B1F68" w:rsidRDefault="00F33B93" w:rsidP="008B55A3">
      <w:pPr>
        <w:pStyle w:val="ClauseIndent1"/>
      </w:pPr>
      <w:bookmarkStart w:id="83" w:name="_Ref464632129"/>
      <w:r>
        <w:rPr>
          <w:szCs w:val="18"/>
        </w:rPr>
        <w:t>The Supplier and its Personnel must keep the Confidential Information confidential and secure and must not disclose or otherwise make available any Confidential Information to any other person.</w:t>
      </w:r>
      <w:bookmarkEnd w:id="83"/>
    </w:p>
    <w:p w14:paraId="16497FDD" w14:textId="77777777" w:rsidR="001B1F68" w:rsidRDefault="00F33B93" w:rsidP="008B55A3">
      <w:pPr>
        <w:pStyle w:val="ClauseIndent1"/>
      </w:pPr>
      <w:r>
        <w:t>The Supplier consents to the Organisation publishing or otherwise making available information in relation to the Supplier (and the supply of the Goods):</w:t>
      </w:r>
    </w:p>
    <w:p w14:paraId="1CBAFCA1" w14:textId="77777777" w:rsidR="001B1F68" w:rsidRPr="00F2233F" w:rsidRDefault="009620CF" w:rsidP="00FE7C71">
      <w:pPr>
        <w:pStyle w:val="ClauseIndent2"/>
      </w:pPr>
      <w:r w:rsidRPr="009620CF">
        <w:rPr>
          <w:szCs w:val="18"/>
        </w:rPr>
        <w:t xml:space="preserve">as may be required </w:t>
      </w:r>
      <w:r w:rsidR="00F33B93" w:rsidRPr="009620CF">
        <w:rPr>
          <w:szCs w:val="18"/>
        </w:rPr>
        <w:t xml:space="preserve">to </w:t>
      </w:r>
      <w:r w:rsidR="00F33B93" w:rsidRPr="00F2233F">
        <w:rPr>
          <w:szCs w:val="18"/>
        </w:rPr>
        <w:t>comply with the Contract Publishing System;</w:t>
      </w:r>
    </w:p>
    <w:p w14:paraId="4C7A80EF" w14:textId="77777777" w:rsidR="001B1F68" w:rsidRPr="00F2233F" w:rsidRDefault="00F33B93" w:rsidP="00FE7C71">
      <w:pPr>
        <w:pStyle w:val="ClauseIndent2"/>
      </w:pPr>
      <w:r w:rsidRPr="00F2233F">
        <w:lastRenderedPageBreak/>
        <w:t>to other V</w:t>
      </w:r>
      <w:r w:rsidR="0018033A" w:rsidRPr="00F2233F">
        <w:t xml:space="preserve">ictorian Public </w:t>
      </w:r>
      <w:r w:rsidR="008A4C21" w:rsidRPr="00F2233F">
        <w:t>Entities</w:t>
      </w:r>
      <w:r w:rsidRPr="00F2233F">
        <w:t xml:space="preserve"> or Ministers of the State in connection with the use of the Goods;</w:t>
      </w:r>
    </w:p>
    <w:p w14:paraId="12B11F81" w14:textId="77777777" w:rsidR="001B1F68" w:rsidRPr="00F2233F" w:rsidRDefault="00F33B93" w:rsidP="00FE7C71">
      <w:pPr>
        <w:pStyle w:val="ClauseIndent2"/>
      </w:pPr>
      <w:r w:rsidRPr="00F2233F">
        <w:t>to any public sector agency (of the State, any other state or territory or the Commonwealth) for the purposes of benchmarking, provided that it will not identify the Supplier;</w:t>
      </w:r>
    </w:p>
    <w:p w14:paraId="301240B3" w14:textId="77777777" w:rsidR="001B1F68" w:rsidRPr="00F2233F" w:rsidRDefault="009620CF" w:rsidP="00FE7C71">
      <w:pPr>
        <w:pStyle w:val="ClauseIndent2"/>
      </w:pPr>
      <w:r>
        <w:t>to</w:t>
      </w:r>
      <w:r w:rsidR="00F33B93" w:rsidRPr="00F2233F">
        <w:t xml:space="preserve"> the office of the Auditor General appointed under section 94A of the </w:t>
      </w:r>
      <w:r w:rsidR="00F33B93" w:rsidRPr="00F2233F">
        <w:rPr>
          <w:i/>
        </w:rPr>
        <w:t>Constitution Act 1975</w:t>
      </w:r>
      <w:r w:rsidR="00F33B93" w:rsidRPr="00F2233F">
        <w:t xml:space="preserve"> (Vic) or the ombudsman appointed under the </w:t>
      </w:r>
      <w:r w:rsidR="00F33B93" w:rsidRPr="00F2233F">
        <w:rPr>
          <w:i/>
        </w:rPr>
        <w:t>Ombudsman Act 1973</w:t>
      </w:r>
      <w:r w:rsidR="00F33B93" w:rsidRPr="00F2233F">
        <w:t xml:space="preserve"> (Vic); </w:t>
      </w:r>
    </w:p>
    <w:p w14:paraId="4748ECA4" w14:textId="77777777" w:rsidR="001B1F68" w:rsidRPr="00F2233F" w:rsidRDefault="00F33B93" w:rsidP="00FE7C71">
      <w:pPr>
        <w:pStyle w:val="ClauseIndent2"/>
      </w:pPr>
      <w:r w:rsidRPr="00F2233F">
        <w:t xml:space="preserve">to comply with Law, including the </w:t>
      </w:r>
      <w:r w:rsidRPr="00F2233F">
        <w:rPr>
          <w:i/>
        </w:rPr>
        <w:t>Freedom of Information Act 1982</w:t>
      </w:r>
      <w:r w:rsidRPr="00F2233F">
        <w:t xml:space="preserve"> (Vic); or</w:t>
      </w:r>
    </w:p>
    <w:p w14:paraId="53AB32B5" w14:textId="77777777" w:rsidR="001B1F68" w:rsidRPr="00F2233F" w:rsidRDefault="00F33B93" w:rsidP="00FE7C71">
      <w:pPr>
        <w:pStyle w:val="ClauseIndent2"/>
      </w:pPr>
      <w:r w:rsidRPr="00F2233F">
        <w:t>to the IBAC.</w:t>
      </w:r>
    </w:p>
    <w:p w14:paraId="69C52F81" w14:textId="77777777" w:rsidR="001B1F68" w:rsidRDefault="00F33B93" w:rsidP="00E730D0">
      <w:pPr>
        <w:pStyle w:val="ClauseIndent1"/>
        <w:keepLines/>
        <w:spacing w:before="60" w:after="60"/>
        <w:ind w:left="993"/>
      </w:pPr>
      <w:r>
        <w:rPr>
          <w:szCs w:val="18"/>
        </w:rPr>
        <w:t xml:space="preserve">The Supplier acknowledges that it will be bound by the Information Privacy Principles, Health Privacy Principles and any applicable Code of Practice (together, </w:t>
      </w:r>
      <w:r>
        <w:rPr>
          <w:b/>
          <w:szCs w:val="18"/>
        </w:rPr>
        <w:t>Privacy Obligations</w:t>
      </w:r>
      <w:r>
        <w:rPr>
          <w:szCs w:val="18"/>
        </w:rPr>
        <w:t>) with respect to any act done or practice engaged in by the Supplier for the purposes of the Agreement, in the same way and to the same extent as the Privacy Obligations would have applied to the Organisation in respect of that act or practice had it been directly done or engaged in by the Organisation.</w:t>
      </w:r>
    </w:p>
    <w:p w14:paraId="4CBC5B54" w14:textId="77777777" w:rsidR="001B1F68" w:rsidRDefault="00F33B93" w:rsidP="00E730D0">
      <w:pPr>
        <w:pStyle w:val="ClauseIndent1"/>
        <w:rPr>
          <w:szCs w:val="18"/>
        </w:rPr>
      </w:pPr>
      <w:r>
        <w:rPr>
          <w:szCs w:val="18"/>
        </w:rPr>
        <w:t>The Supplier acknowledges that the Organisation is bound by the Prote</w:t>
      </w:r>
      <w:r w:rsidR="00E730D0">
        <w:rPr>
          <w:szCs w:val="18"/>
        </w:rPr>
        <w:t xml:space="preserve">ctive Data Security Standards. </w:t>
      </w:r>
      <w:r>
        <w:rPr>
          <w:szCs w:val="18"/>
        </w:rPr>
        <w:t>The Supplier will not do any act or engage in any practice that would contravene or give rise to a breach of a Protective Data Security Standard in respect of any Data collected, held, used, managed, disclosed or transferred by the Supplier, on behalf of the State, under or in connection with the Agreement.</w:t>
      </w:r>
    </w:p>
    <w:p w14:paraId="71087BD5" w14:textId="77777777" w:rsidR="001B1F68" w:rsidRDefault="00F33B93" w:rsidP="008B55A3">
      <w:pPr>
        <w:pStyle w:val="ClauseHeading1"/>
      </w:pPr>
      <w:bookmarkStart w:id="84" w:name="_Toc488394271"/>
      <w:bookmarkStart w:id="85" w:name="_Toc491949101"/>
      <w:r>
        <w:t>Access</w:t>
      </w:r>
      <w:bookmarkEnd w:id="84"/>
      <w:bookmarkEnd w:id="85"/>
    </w:p>
    <w:p w14:paraId="6D837DCE" w14:textId="77777777" w:rsidR="001B1F68" w:rsidRDefault="00F33B93" w:rsidP="00BF0B1F">
      <w:pPr>
        <w:spacing w:line="240" w:lineRule="auto"/>
        <w:ind w:left="426"/>
        <w:rPr>
          <w:sz w:val="18"/>
          <w:szCs w:val="18"/>
        </w:rPr>
      </w:pPr>
      <w:r>
        <w:rPr>
          <w:sz w:val="18"/>
          <w:szCs w:val="18"/>
        </w:rPr>
        <w:t>When at the Organisation's premises, the Supplier must, and must ensure that its Personnel:</w:t>
      </w:r>
    </w:p>
    <w:p w14:paraId="687E4989" w14:textId="77777777" w:rsidR="001B1F68" w:rsidRDefault="00F33B93" w:rsidP="008B55A3">
      <w:pPr>
        <w:pStyle w:val="ClauseIndent1"/>
      </w:pPr>
      <w:r>
        <w:rPr>
          <w:szCs w:val="18"/>
        </w:rPr>
        <w:t>protect people and property;</w:t>
      </w:r>
    </w:p>
    <w:p w14:paraId="4FD7F6CB" w14:textId="77777777" w:rsidR="001B1F68" w:rsidRDefault="00F33B93" w:rsidP="008B55A3">
      <w:pPr>
        <w:pStyle w:val="ClauseIndent1"/>
      </w:pPr>
      <w:r>
        <w:t>prevent nuisance;</w:t>
      </w:r>
    </w:p>
    <w:p w14:paraId="2B23A469" w14:textId="77777777" w:rsidR="001B1F68" w:rsidRDefault="00F33B93" w:rsidP="008B55A3">
      <w:pPr>
        <w:pStyle w:val="ClauseIndent1"/>
      </w:pPr>
      <w:r>
        <w:t>act in a safe and lawful manner;</w:t>
      </w:r>
    </w:p>
    <w:p w14:paraId="116721BF" w14:textId="77777777" w:rsidR="001B1F68" w:rsidRDefault="00F33B93" w:rsidP="008B55A3">
      <w:pPr>
        <w:pStyle w:val="ClauseIndent1"/>
      </w:pPr>
      <w:r>
        <w:t>comply with the safety standards and policies of the Organisation (as notified to the Supplier); and</w:t>
      </w:r>
    </w:p>
    <w:p w14:paraId="3C864872" w14:textId="77777777" w:rsidR="001B1F68" w:rsidRDefault="00F33B93" w:rsidP="008B55A3">
      <w:pPr>
        <w:pStyle w:val="ClauseIndent1"/>
      </w:pPr>
      <w:r>
        <w:t>comply with any lawful directions of the Organisation or its Personnel.</w:t>
      </w:r>
    </w:p>
    <w:p w14:paraId="06960FC4" w14:textId="77777777" w:rsidR="001B1F68" w:rsidRDefault="00F33B93" w:rsidP="008B55A3">
      <w:pPr>
        <w:pStyle w:val="ClauseHeading1"/>
      </w:pPr>
      <w:bookmarkStart w:id="86" w:name="_Toc488394272"/>
      <w:bookmarkStart w:id="87" w:name="_Toc491949102"/>
      <w:r>
        <w:t>Sub</w:t>
      </w:r>
      <w:r>
        <w:noBreakHyphen/>
        <w:t>contracting</w:t>
      </w:r>
      <w:bookmarkEnd w:id="86"/>
      <w:bookmarkEnd w:id="87"/>
    </w:p>
    <w:p w14:paraId="45E77738" w14:textId="77777777" w:rsidR="001B1F68" w:rsidRDefault="00F33B93" w:rsidP="008B55A3">
      <w:pPr>
        <w:pStyle w:val="ClauseIndent1"/>
      </w:pPr>
      <w:r>
        <w:rPr>
          <w:szCs w:val="18"/>
        </w:rPr>
        <w:t>The Supplier must not sub</w:t>
      </w:r>
      <w:r>
        <w:rPr>
          <w:szCs w:val="18"/>
        </w:rPr>
        <w:noBreakHyphen/>
        <w:t xml:space="preserve">contract to any third person any of its obligations in relation to the supply of the Goods without the prior written consent of the Organisation (which may be </w:t>
      </w:r>
      <w:r>
        <w:rPr>
          <w:szCs w:val="18"/>
        </w:rPr>
        <w:t>given conditionally or withheld in its absolute discretion).</w:t>
      </w:r>
    </w:p>
    <w:p w14:paraId="5BD56ED7" w14:textId="77777777" w:rsidR="001B1F68" w:rsidRDefault="00F33B93" w:rsidP="008B55A3">
      <w:pPr>
        <w:pStyle w:val="ClauseIndent1"/>
      </w:pPr>
      <w:bookmarkStart w:id="88" w:name="_Ref487722084"/>
      <w:r>
        <w:t>The Supplier will not, as a result of any sub</w:t>
      </w:r>
      <w:r>
        <w:noBreakHyphen/>
        <w:t>contracting arrangement, be relieved from the performance of any obligation under the Agreement and will be liable for all acts and omissions of a sub</w:t>
      </w:r>
      <w:r>
        <w:noBreakHyphen/>
        <w:t>contractor as though they were the actions of the Supplier itself.</w:t>
      </w:r>
      <w:bookmarkEnd w:id="88"/>
    </w:p>
    <w:p w14:paraId="260A2398" w14:textId="77777777" w:rsidR="001B1F68" w:rsidRDefault="00F33B93" w:rsidP="008B55A3">
      <w:pPr>
        <w:pStyle w:val="ClauseHeading1"/>
      </w:pPr>
      <w:bookmarkStart w:id="89" w:name="_Toc488394273"/>
      <w:bookmarkStart w:id="90" w:name="_Toc491949103"/>
      <w:r>
        <w:t xml:space="preserve">Compliance with Law and </w:t>
      </w:r>
      <w:r w:rsidR="002C1392">
        <w:t>p</w:t>
      </w:r>
      <w:r>
        <w:t>olicy</w:t>
      </w:r>
      <w:bookmarkEnd w:id="89"/>
      <w:bookmarkEnd w:id="90"/>
    </w:p>
    <w:p w14:paraId="6E0450DD" w14:textId="77777777" w:rsidR="001B1F68" w:rsidRPr="00E730D0" w:rsidRDefault="00F33B93" w:rsidP="008B55A3">
      <w:pPr>
        <w:pStyle w:val="ClauseIndent1"/>
      </w:pPr>
      <w:r>
        <w:rPr>
          <w:szCs w:val="18"/>
        </w:rPr>
        <w:t xml:space="preserve">The Supplier must, in performing its obligations under the Agreement, comply with the Laws </w:t>
      </w:r>
      <w:r w:rsidR="007B1F04">
        <w:rPr>
          <w:szCs w:val="18"/>
        </w:rPr>
        <w:t>relevant</w:t>
      </w:r>
      <w:r>
        <w:rPr>
          <w:szCs w:val="18"/>
        </w:rPr>
        <w:t xml:space="preserve"> to the provision of the Goods by the Supplier under the Agreement and with the </w:t>
      </w:r>
      <w:r w:rsidR="002C1392">
        <w:rPr>
          <w:szCs w:val="18"/>
        </w:rPr>
        <w:t>‘</w:t>
      </w:r>
      <w:r>
        <w:rPr>
          <w:szCs w:val="18"/>
        </w:rPr>
        <w:t>Victorian Industry Participation Policy</w:t>
      </w:r>
      <w:r w:rsidR="002C1392">
        <w:rPr>
          <w:szCs w:val="18"/>
        </w:rPr>
        <w:t>’</w:t>
      </w:r>
      <w:r>
        <w:rPr>
          <w:szCs w:val="18"/>
        </w:rPr>
        <w:t xml:space="preserve"> (if applicable).</w:t>
      </w:r>
    </w:p>
    <w:p w14:paraId="369F158A" w14:textId="77777777" w:rsidR="00E730D0" w:rsidRDefault="00E730D0" w:rsidP="00E730D0">
      <w:pPr>
        <w:pStyle w:val="ClauseIndent1"/>
        <w:numPr>
          <w:ilvl w:val="0"/>
          <w:numId w:val="0"/>
        </w:numPr>
        <w:ind w:left="936"/>
      </w:pPr>
    </w:p>
    <w:p w14:paraId="100A0E4D" w14:textId="77777777" w:rsidR="001B1F68" w:rsidRDefault="00F33B93" w:rsidP="008B55A3">
      <w:pPr>
        <w:pStyle w:val="ClauseIndent1"/>
      </w:pPr>
      <w:r>
        <w:t>The Supplier acknowledges that:</w:t>
      </w:r>
    </w:p>
    <w:p w14:paraId="6CD3582B" w14:textId="77777777" w:rsidR="001B1F68" w:rsidRDefault="00F33B93" w:rsidP="00E730D0">
      <w:pPr>
        <w:pStyle w:val="ClauseIndent2"/>
      </w:pPr>
      <w:r>
        <w:rPr>
          <w:szCs w:val="18"/>
        </w:rPr>
        <w:t>the Supplier Code of Conduct is an important part of the State's approach to procurement and describes the State's minimum expectations regarding the conduct of its suppliers;</w:t>
      </w:r>
    </w:p>
    <w:p w14:paraId="02EA4C4E" w14:textId="77777777" w:rsidR="001B1F68" w:rsidRDefault="00F33B93" w:rsidP="008B55A3">
      <w:pPr>
        <w:pStyle w:val="ClauseIndent2"/>
      </w:pPr>
      <w:r>
        <w:t>it has read and aspires to comply with the Supplier Code of Conduct; and</w:t>
      </w:r>
    </w:p>
    <w:p w14:paraId="717E085A" w14:textId="77777777" w:rsidR="001B1F68" w:rsidRDefault="00F33B93" w:rsidP="008B55A3">
      <w:pPr>
        <w:pStyle w:val="ClauseIndent2"/>
      </w:pPr>
      <w:r>
        <w:t>the expectations set out in the Code are not intended to reduce, alter or supersede any other obligations which may be imposed on the Supplier, whether under the Agreement or at Law.</w:t>
      </w:r>
    </w:p>
    <w:p w14:paraId="0B13517F" w14:textId="77777777" w:rsidR="001B1F68" w:rsidRDefault="00F33B93" w:rsidP="008B55A3">
      <w:pPr>
        <w:pStyle w:val="ClauseHeading1"/>
      </w:pPr>
      <w:bookmarkStart w:id="91" w:name="_Ref487636366"/>
      <w:bookmarkStart w:id="92" w:name="_Toc488394274"/>
      <w:bookmarkStart w:id="93" w:name="_Toc491949104"/>
      <w:r>
        <w:t>GST</w:t>
      </w:r>
      <w:bookmarkEnd w:id="91"/>
      <w:bookmarkEnd w:id="92"/>
      <w:bookmarkEnd w:id="93"/>
    </w:p>
    <w:p w14:paraId="7F2A35CC" w14:textId="77777777" w:rsidR="001B1F68" w:rsidRDefault="00F33B93" w:rsidP="008B55A3">
      <w:pPr>
        <w:pStyle w:val="ClauseIndent1"/>
      </w:pPr>
      <w:r>
        <w:rPr>
          <w:szCs w:val="18"/>
        </w:rPr>
        <w:t>T</w:t>
      </w:r>
      <w:r w:rsidR="00BB2814">
        <w:rPr>
          <w:szCs w:val="18"/>
        </w:rPr>
        <w:t>he t</w:t>
      </w:r>
      <w:r>
        <w:rPr>
          <w:szCs w:val="18"/>
        </w:rPr>
        <w:t>erms used in this clause have the same meanings given to them in the GST Act.</w:t>
      </w:r>
    </w:p>
    <w:p w14:paraId="115EC9F3" w14:textId="77777777" w:rsidR="001B1F68" w:rsidRDefault="00F33B93" w:rsidP="008B55A3">
      <w:pPr>
        <w:pStyle w:val="ClauseIndent1"/>
      </w:pPr>
      <w:r>
        <w:t xml:space="preserve">Unless otherwise expressly stated, all prices or other sums payable or consideration to be provided under or in accordance with the Agreement are </w:t>
      </w:r>
      <w:r w:rsidR="002C1392">
        <w:t>ex</w:t>
      </w:r>
      <w:r>
        <w:t>clusive of GST.</w:t>
      </w:r>
    </w:p>
    <w:p w14:paraId="7C76260C" w14:textId="77777777" w:rsidR="001B1F68" w:rsidRDefault="00F33B93" w:rsidP="008B55A3">
      <w:pPr>
        <w:pStyle w:val="ClauseIndent1"/>
      </w:pPr>
      <w:r>
        <w:t>If GST is imposed on any supply made under or in accordance with the Agreement,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the Agreement.</w:t>
      </w:r>
    </w:p>
    <w:p w14:paraId="5B9E9218" w14:textId="77777777" w:rsidR="001B1F68" w:rsidRDefault="00F33B93" w:rsidP="008B55A3">
      <w:pPr>
        <w:pStyle w:val="ClauseHeading1"/>
      </w:pPr>
      <w:r>
        <w:t xml:space="preserve"> </w:t>
      </w:r>
      <w:bookmarkStart w:id="94" w:name="_Toc473824559"/>
      <w:bookmarkStart w:id="95" w:name="_Ref487636826"/>
      <w:bookmarkStart w:id="96" w:name="_Ref487707510"/>
      <w:bookmarkStart w:id="97" w:name="_Ref487722126"/>
      <w:bookmarkStart w:id="98" w:name="_Toc488394275"/>
      <w:bookmarkStart w:id="99" w:name="_Toc491949105"/>
      <w:bookmarkEnd w:id="94"/>
      <w:r>
        <w:t>Dispute Resolution</w:t>
      </w:r>
      <w:bookmarkEnd w:id="95"/>
      <w:bookmarkEnd w:id="96"/>
      <w:bookmarkEnd w:id="97"/>
      <w:bookmarkEnd w:id="98"/>
      <w:bookmarkEnd w:id="99"/>
    </w:p>
    <w:p w14:paraId="6D5786BF" w14:textId="77777777" w:rsidR="001B1F68" w:rsidRDefault="00F33B93" w:rsidP="008B55A3">
      <w:pPr>
        <w:pStyle w:val="ClauseIndent1"/>
      </w:pPr>
      <w:r>
        <w:rPr>
          <w:szCs w:val="18"/>
        </w:rPr>
        <w:t>If any dispute arises under or in connection with this Agreement (</w:t>
      </w:r>
      <w:r>
        <w:rPr>
          <w:b/>
          <w:szCs w:val="18"/>
        </w:rPr>
        <w:t>Dispute</w:t>
      </w:r>
      <w:r>
        <w:rPr>
          <w:szCs w:val="18"/>
        </w:rPr>
        <w:t>), either party may at any time give written notice to the other (</w:t>
      </w:r>
      <w:r>
        <w:rPr>
          <w:b/>
          <w:szCs w:val="18"/>
        </w:rPr>
        <w:t>Dispute Notice</w:t>
      </w:r>
      <w:r>
        <w:rPr>
          <w:szCs w:val="18"/>
        </w:rPr>
        <w:t>) requesting that a meeting take place to seek to resolve the Dispute in good faith.</w:t>
      </w:r>
    </w:p>
    <w:p w14:paraId="51D93A08" w14:textId="77777777" w:rsidR="001B1F68" w:rsidRDefault="00F33B93" w:rsidP="008B55A3">
      <w:pPr>
        <w:pStyle w:val="ClauseIndent1"/>
      </w:pPr>
      <w:r>
        <w:lastRenderedPageBreak/>
        <w:t>If the Dispute is not resolved in 15 Business Days it will be referred to mediation (</w:t>
      </w:r>
      <w:r>
        <w:rPr>
          <w:b/>
        </w:rPr>
        <w:t>Mediation</w:t>
      </w:r>
      <w:r>
        <w:t>) conducted by the Australian Disputes Centre (</w:t>
      </w:r>
      <w:r>
        <w:rPr>
          <w:b/>
        </w:rPr>
        <w:t>ADC</w:t>
      </w:r>
      <w:r>
        <w:t>) in accordance with the ADC mediation guidelines (</w:t>
      </w:r>
      <w:r>
        <w:rPr>
          <w:b/>
        </w:rPr>
        <w:t>Guidelines</w:t>
      </w:r>
      <w:r>
        <w:t>) with each party bearing their own cost.</w:t>
      </w:r>
    </w:p>
    <w:p w14:paraId="15942D6F" w14:textId="77777777" w:rsidR="001B1F68" w:rsidRDefault="00F33B93" w:rsidP="008B55A3">
      <w:pPr>
        <w:pStyle w:val="ClauseIndent1"/>
      </w:pPr>
      <w:r>
        <w:t>If the parties fail to settle the Dispute at Mediation, the parties may agree to submit the dispute for resolution to final and binding arbitration.</w:t>
      </w:r>
    </w:p>
    <w:p w14:paraId="709FBDB5" w14:textId="77777777" w:rsidR="001B1F68" w:rsidRDefault="00F33B93" w:rsidP="008B55A3">
      <w:pPr>
        <w:pStyle w:val="ClauseIndent1"/>
      </w:pPr>
      <w:r>
        <w:t>The parties will continue to perform their respective obligations under this Agreement pending the resolution of a Dispute.</w:t>
      </w:r>
    </w:p>
    <w:p w14:paraId="3B3DC669" w14:textId="77777777" w:rsidR="001B1F68" w:rsidRDefault="00F33B93" w:rsidP="00FE7C71">
      <w:pPr>
        <w:pStyle w:val="ClauseHeading1"/>
      </w:pPr>
      <w:bookmarkStart w:id="100" w:name="_Ref487636371"/>
      <w:bookmarkStart w:id="101" w:name="_Toc488394276"/>
      <w:bookmarkStart w:id="102" w:name="_Toc491949106"/>
      <w:r>
        <w:t>General</w:t>
      </w:r>
      <w:bookmarkEnd w:id="100"/>
      <w:bookmarkEnd w:id="101"/>
      <w:bookmarkEnd w:id="102"/>
      <w:r>
        <w:t xml:space="preserve"> </w:t>
      </w:r>
    </w:p>
    <w:p w14:paraId="4BF17526" w14:textId="77777777" w:rsidR="001B1F68" w:rsidRPr="00753D15" w:rsidRDefault="00F33B93" w:rsidP="00FE7C71">
      <w:pPr>
        <w:pStyle w:val="ClauseIndent1"/>
        <w:keepLines/>
      </w:pPr>
      <w:r>
        <w:rPr>
          <w:szCs w:val="18"/>
        </w:rPr>
        <w:t xml:space="preserve">The Agreement is governed by and is to be construed in accordance with the Laws. Each party irrevocably and unconditionally submits to the exclusive jurisdiction of the courts of Victoria and any courts which have jurisdiction to hear appeals from any of those courts and waives any right to object to any </w:t>
      </w:r>
      <w:r w:rsidRPr="00753D15">
        <w:rPr>
          <w:szCs w:val="18"/>
        </w:rPr>
        <w:t>proceedings being brought in those courts.</w:t>
      </w:r>
    </w:p>
    <w:p w14:paraId="092805D4" w14:textId="77777777" w:rsidR="001B1F68" w:rsidRPr="00753D15" w:rsidRDefault="00F33B93" w:rsidP="008B55A3">
      <w:pPr>
        <w:pStyle w:val="ClauseIndent1"/>
      </w:pPr>
      <w:r w:rsidRPr="00753D15">
        <w:t>Time is of the essence in relation to the supply of the Goods.</w:t>
      </w:r>
    </w:p>
    <w:p w14:paraId="5F745361" w14:textId="77777777" w:rsidR="001B1F68" w:rsidRDefault="00F33B93" w:rsidP="008B55A3">
      <w:pPr>
        <w:pStyle w:val="ClauseIndent1"/>
      </w:pPr>
      <w:r>
        <w:rPr>
          <w:lang w:eastAsia="en-US"/>
        </w:rPr>
        <w:t xml:space="preserve">The Agreement may only be varied or replaced by a written document executed by the parties. </w:t>
      </w:r>
    </w:p>
    <w:p w14:paraId="0CAFA761" w14:textId="77777777" w:rsidR="001B1F68" w:rsidRDefault="00F33B93" w:rsidP="008B55A3">
      <w:pPr>
        <w:pStyle w:val="ClauseIndent1"/>
        <w:rPr>
          <w:lang w:eastAsia="en-US"/>
        </w:rPr>
      </w:pPr>
      <w:r>
        <w:rPr>
          <w:lang w:eastAsia="en-US"/>
        </w:rPr>
        <w:t>A waiver of any right, power or remedy under the Agreement must be in writing and signed by the party granting it. The fact that a party fails to do, or delays in doing, something the party is entitled to do under the Agreement does not amount to a waiver.</w:t>
      </w:r>
    </w:p>
    <w:p w14:paraId="49B4E05F" w14:textId="77777777" w:rsidR="001B1F68" w:rsidRDefault="00F33B93" w:rsidP="008B55A3">
      <w:pPr>
        <w:pStyle w:val="ClauseIndent1"/>
        <w:rPr>
          <w:lang w:eastAsia="en-US"/>
        </w:rPr>
      </w:pPr>
      <w:r>
        <w:rPr>
          <w:lang w:eastAsia="en-US"/>
        </w:rPr>
        <w:t>Any provision of the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3B1075D4" w14:textId="77777777" w:rsidR="001B1F68" w:rsidRDefault="00F33B93" w:rsidP="008B55A3">
      <w:pPr>
        <w:pStyle w:val="ClauseIndent1"/>
        <w:rPr>
          <w:lang w:eastAsia="en-US"/>
        </w:rPr>
      </w:pPr>
      <w:r>
        <w:rPr>
          <w:lang w:eastAsia="en-US"/>
        </w:rPr>
        <w:t>The Organisation may set off against any sum owing to the Supplier under the Agreement any amount then owing by the Supplier to the Organisation.</w:t>
      </w:r>
    </w:p>
    <w:p w14:paraId="01850D47" w14:textId="391BAF3F" w:rsidR="001B1F68" w:rsidRDefault="00F33B93" w:rsidP="008B55A3">
      <w:pPr>
        <w:pStyle w:val="ClauseIndent1"/>
        <w:rPr>
          <w:lang w:eastAsia="en-US"/>
        </w:rPr>
      </w:pPr>
      <w:r>
        <w:rPr>
          <w:lang w:eastAsia="en-US"/>
        </w:rPr>
        <w:t>Subject to clause</w:t>
      </w:r>
      <w:r w:rsidR="00C53485">
        <w:rPr>
          <w:lang w:eastAsia="en-US"/>
        </w:rPr>
        <w:t xml:space="preserve"> </w:t>
      </w:r>
      <w:r w:rsidR="00FE531E">
        <w:rPr>
          <w:lang w:eastAsia="en-US"/>
        </w:rPr>
        <w:fldChar w:fldCharType="begin"/>
      </w:r>
      <w:r w:rsidR="00FE531E">
        <w:rPr>
          <w:lang w:eastAsia="en-US"/>
        </w:rPr>
        <w:instrText xml:space="preserve"> REF _Ref487636371 \r \h </w:instrText>
      </w:r>
      <w:r w:rsidR="00BF0B1F">
        <w:rPr>
          <w:lang w:eastAsia="en-US"/>
        </w:rPr>
        <w:instrText xml:space="preserve"> \* MERGEFORMAT </w:instrText>
      </w:r>
      <w:r w:rsidR="00FE531E">
        <w:rPr>
          <w:lang w:eastAsia="en-US"/>
        </w:rPr>
      </w:r>
      <w:r w:rsidR="00FE531E">
        <w:rPr>
          <w:lang w:eastAsia="en-US"/>
        </w:rPr>
        <w:fldChar w:fldCharType="separate"/>
      </w:r>
      <w:r w:rsidR="006B7CD6">
        <w:rPr>
          <w:lang w:eastAsia="en-US"/>
        </w:rPr>
        <w:t>20</w:t>
      </w:r>
      <w:r w:rsidR="00FE531E">
        <w:rPr>
          <w:lang w:eastAsia="en-US"/>
        </w:rPr>
        <w:fldChar w:fldCharType="end"/>
      </w:r>
      <w:r w:rsidR="00FE531E">
        <w:rPr>
          <w:lang w:eastAsia="en-US"/>
        </w:rPr>
        <w:fldChar w:fldCharType="begin"/>
      </w:r>
      <w:r w:rsidR="00FE531E">
        <w:rPr>
          <w:lang w:eastAsia="en-US"/>
        </w:rPr>
        <w:instrText xml:space="preserve"> REF _Ref473820152 \r \h </w:instrText>
      </w:r>
      <w:r w:rsidR="00BF0B1F">
        <w:rPr>
          <w:lang w:eastAsia="en-US"/>
        </w:rPr>
        <w:instrText xml:space="preserve"> \* MERGEFORMAT </w:instrText>
      </w:r>
      <w:r w:rsidR="00FE531E">
        <w:rPr>
          <w:lang w:eastAsia="en-US"/>
        </w:rPr>
      </w:r>
      <w:r w:rsidR="00FE531E">
        <w:rPr>
          <w:lang w:eastAsia="en-US"/>
        </w:rPr>
        <w:fldChar w:fldCharType="separate"/>
      </w:r>
      <w:r w:rsidR="00BA0409">
        <w:rPr>
          <w:lang w:eastAsia="en-US"/>
        </w:rPr>
        <w:t>(h)</w:t>
      </w:r>
      <w:r w:rsidR="00FE531E">
        <w:rPr>
          <w:lang w:eastAsia="en-US"/>
        </w:rPr>
        <w:fldChar w:fldCharType="end"/>
      </w:r>
      <w:r>
        <w:rPr>
          <w:lang w:eastAsia="en-US"/>
        </w:rPr>
        <w:t>, a party may not assign any right under the Agreement without the prior writt</w:t>
      </w:r>
      <w:r w:rsidR="00C53485">
        <w:rPr>
          <w:lang w:eastAsia="en-US"/>
        </w:rPr>
        <w:t xml:space="preserve">en consent of the other party. </w:t>
      </w:r>
      <w:r>
        <w:rPr>
          <w:lang w:eastAsia="en-US"/>
        </w:rPr>
        <w:t>The Supplier will be responsible for acts and omissions of any assignee.</w:t>
      </w:r>
    </w:p>
    <w:p w14:paraId="685B064D" w14:textId="77777777" w:rsidR="001B1F68" w:rsidRDefault="00F33B93" w:rsidP="008B55A3">
      <w:pPr>
        <w:pStyle w:val="ClauseIndent1"/>
        <w:rPr>
          <w:lang w:eastAsia="en-US"/>
        </w:rPr>
      </w:pPr>
      <w:bookmarkStart w:id="103" w:name="_Ref473820152"/>
      <w:r>
        <w:rPr>
          <w:lang w:eastAsia="en-US"/>
        </w:rPr>
        <w:t xml:space="preserve">The Organisation may, by notice in writing to the Supplier, assign its rights, transfer its obligations or novate the Agreement to any </w:t>
      </w:r>
      <w:r w:rsidR="00F04804">
        <w:rPr>
          <w:lang w:eastAsia="en-US"/>
        </w:rPr>
        <w:t>Victorian Public Entity</w:t>
      </w:r>
      <w:r>
        <w:rPr>
          <w:lang w:eastAsia="en-US"/>
        </w:rPr>
        <w:t xml:space="preserve"> in the event of any State government restructure or other re organisation or change in policy.</w:t>
      </w:r>
      <w:bookmarkEnd w:id="103"/>
    </w:p>
    <w:p w14:paraId="070DA9F2" w14:textId="77777777" w:rsidR="00A478BE" w:rsidRDefault="00F85D01" w:rsidP="008B55A3">
      <w:pPr>
        <w:pStyle w:val="ClauseHeading1"/>
      </w:pPr>
      <w:bookmarkStart w:id="104" w:name="_Ref488319371"/>
      <w:bookmarkStart w:id="105" w:name="_Toc488394277"/>
      <w:bookmarkStart w:id="106" w:name="_Toc491949107"/>
      <w:bookmarkStart w:id="107" w:name="_Ref487636373"/>
      <w:r>
        <w:t xml:space="preserve">Entire </w:t>
      </w:r>
      <w:r w:rsidR="00E03D49">
        <w:t>u</w:t>
      </w:r>
      <w:r>
        <w:t>nderstanding and o</w:t>
      </w:r>
      <w:r w:rsidR="00831491">
        <w:t>rder for precedence</w:t>
      </w:r>
      <w:bookmarkEnd w:id="104"/>
      <w:bookmarkEnd w:id="105"/>
      <w:bookmarkEnd w:id="106"/>
    </w:p>
    <w:p w14:paraId="323D4C0E" w14:textId="77777777" w:rsidR="00F85D01" w:rsidRDefault="00F85D01" w:rsidP="008B55A3">
      <w:pPr>
        <w:pStyle w:val="ClauseIndent1"/>
      </w:pPr>
      <w:r>
        <w:rPr>
          <w:szCs w:val="18"/>
        </w:rPr>
        <w:t>In the event and to the extent o</w:t>
      </w:r>
      <w:r w:rsidR="0045248E">
        <w:rPr>
          <w:szCs w:val="18"/>
        </w:rPr>
        <w:t>f any inconsistency between these General Conditions for the supply of goods</w:t>
      </w:r>
      <w:r>
        <w:rPr>
          <w:szCs w:val="18"/>
        </w:rPr>
        <w:t xml:space="preserve"> and the Purchase Order, the </w:t>
      </w:r>
      <w:r w:rsidR="0045248E">
        <w:rPr>
          <w:szCs w:val="18"/>
        </w:rPr>
        <w:t>General conditions</w:t>
      </w:r>
      <w:r>
        <w:rPr>
          <w:szCs w:val="18"/>
        </w:rPr>
        <w:t xml:space="preserve"> will prevail to the extent of the inconsistency. If the inconsistency remains incapable of resolution by reading down, the inconsistent provisions will be severed from the Purchase Order without otherwise diminishing the enforceability of the remaining provisions of the Purchase Order.</w:t>
      </w:r>
    </w:p>
    <w:p w14:paraId="749B9631" w14:textId="77777777" w:rsidR="00F85D01" w:rsidRPr="00B774C5" w:rsidRDefault="00F85D01" w:rsidP="008B55A3">
      <w:pPr>
        <w:pStyle w:val="ClauseIndent1"/>
      </w:pPr>
      <w:r>
        <w:t>This Agreement contains everything the parties have agreed in relation to the Goods. No party can rely on an earlier written document or anything said or do</w:t>
      </w:r>
      <w:r w:rsidR="00FA56E5">
        <w:t>ne by or on behalf of another p</w:t>
      </w:r>
      <w:r>
        <w:t>a</w:t>
      </w:r>
      <w:r w:rsidR="00FA56E5">
        <w:t>r</w:t>
      </w:r>
      <w:r>
        <w:t xml:space="preserve">ty before this Agreement was executed. </w:t>
      </w:r>
    </w:p>
    <w:p w14:paraId="0FDDBF3A" w14:textId="77777777" w:rsidR="00E62E61" w:rsidRDefault="00E62E61" w:rsidP="008B55A3">
      <w:pPr>
        <w:pStyle w:val="ClauseHeading1"/>
      </w:pPr>
      <w:bookmarkStart w:id="108" w:name="_Ref488319376"/>
      <w:bookmarkStart w:id="109" w:name="_Toc488394278"/>
      <w:bookmarkStart w:id="110" w:name="_Toc491949108"/>
      <w:r>
        <w:t>Survival</w:t>
      </w:r>
      <w:bookmarkEnd w:id="107"/>
      <w:bookmarkEnd w:id="108"/>
      <w:bookmarkEnd w:id="109"/>
      <w:bookmarkEnd w:id="110"/>
    </w:p>
    <w:p w14:paraId="48FDDD6D" w14:textId="0D421EE4" w:rsidR="00FE531E" w:rsidRDefault="00E62E61" w:rsidP="005A4D07">
      <w:pPr>
        <w:pStyle w:val="ClauseIndent1"/>
        <w:numPr>
          <w:ilvl w:val="0"/>
          <w:numId w:val="0"/>
        </w:numPr>
        <w:ind w:left="432"/>
      </w:pPr>
      <w:r w:rsidRPr="00B774C5">
        <w:t>Clauses</w:t>
      </w:r>
      <w:r w:rsidR="00FE531E">
        <w:t xml:space="preserve"> </w:t>
      </w:r>
      <w:r w:rsidR="00FE531E">
        <w:fldChar w:fldCharType="begin"/>
      </w:r>
      <w:r w:rsidR="00FE531E">
        <w:instrText xml:space="preserve"> REF _Ref487636330 \r \h </w:instrText>
      </w:r>
      <w:r w:rsidR="00BF0B1F">
        <w:instrText xml:space="preserve"> \* MERGEFORMAT </w:instrText>
      </w:r>
      <w:r w:rsidR="00FE531E">
        <w:fldChar w:fldCharType="separate"/>
      </w:r>
      <w:r w:rsidR="00BA0409">
        <w:t>4</w:t>
      </w:r>
      <w:r w:rsidR="00FE531E">
        <w:fldChar w:fldCharType="end"/>
      </w:r>
      <w:r w:rsidR="00FE531E">
        <w:t xml:space="preserve">, </w:t>
      </w:r>
      <w:r w:rsidR="00FE531E">
        <w:fldChar w:fldCharType="begin"/>
      </w:r>
      <w:r w:rsidR="00FE531E">
        <w:instrText xml:space="preserve"> REF _Ref487636333 \r \h </w:instrText>
      </w:r>
      <w:r w:rsidR="00BF0B1F">
        <w:instrText xml:space="preserve"> \* MERGEFORMAT </w:instrText>
      </w:r>
      <w:r w:rsidR="00FE531E">
        <w:fldChar w:fldCharType="separate"/>
      </w:r>
      <w:r w:rsidR="006B7CD6">
        <w:t>5</w:t>
      </w:r>
      <w:r w:rsidR="00FE531E">
        <w:fldChar w:fldCharType="end"/>
      </w:r>
      <w:r w:rsidR="00FE531E">
        <w:t xml:space="preserve">, </w:t>
      </w:r>
      <w:r w:rsidR="00FE531E">
        <w:fldChar w:fldCharType="begin"/>
      </w:r>
      <w:r w:rsidR="00FE531E">
        <w:instrText xml:space="preserve"> REF _Ref487636336 \r \h </w:instrText>
      </w:r>
      <w:r w:rsidR="00BF0B1F">
        <w:instrText xml:space="preserve"> \* MERGEFORMAT </w:instrText>
      </w:r>
      <w:r w:rsidR="00FE531E">
        <w:fldChar w:fldCharType="separate"/>
      </w:r>
      <w:r w:rsidR="006B7CD6">
        <w:t>7</w:t>
      </w:r>
      <w:r w:rsidR="00FE531E">
        <w:fldChar w:fldCharType="end"/>
      </w:r>
      <w:r w:rsidR="00FE531E">
        <w:t xml:space="preserve">, </w:t>
      </w:r>
      <w:r w:rsidR="00FE531E">
        <w:fldChar w:fldCharType="begin"/>
      </w:r>
      <w:r w:rsidR="00FE531E">
        <w:instrText xml:space="preserve"> REF _Ref487636351 \r \h </w:instrText>
      </w:r>
      <w:r w:rsidR="00BF0B1F">
        <w:instrText xml:space="preserve"> \* MERGEFORMAT </w:instrText>
      </w:r>
      <w:r w:rsidR="00FE531E">
        <w:fldChar w:fldCharType="separate"/>
      </w:r>
      <w:r w:rsidR="006B7CD6">
        <w:t>8</w:t>
      </w:r>
      <w:r w:rsidR="00FE531E">
        <w:fldChar w:fldCharType="end"/>
      </w:r>
      <w:r w:rsidR="00FE531E">
        <w:t xml:space="preserve">, </w:t>
      </w:r>
      <w:r w:rsidR="00FE531E">
        <w:fldChar w:fldCharType="begin"/>
      </w:r>
      <w:r w:rsidR="00FE531E">
        <w:instrText xml:space="preserve"> REF _Ref487708755 \r \h </w:instrText>
      </w:r>
      <w:r w:rsidR="00BF0B1F">
        <w:instrText xml:space="preserve"> \* MERGEFORMAT </w:instrText>
      </w:r>
      <w:r w:rsidR="00FE531E">
        <w:fldChar w:fldCharType="separate"/>
      </w:r>
      <w:r w:rsidR="006B7CD6">
        <w:t>9</w:t>
      </w:r>
      <w:r w:rsidR="00FE531E">
        <w:fldChar w:fldCharType="end"/>
      </w:r>
      <w:r w:rsidR="00FE531E">
        <w:t xml:space="preserve">, </w:t>
      </w:r>
      <w:r w:rsidR="00FE531E">
        <w:fldChar w:fldCharType="begin"/>
      </w:r>
      <w:r w:rsidR="00FE531E">
        <w:instrText xml:space="preserve"> REF _Ref487710690 \r \h </w:instrText>
      </w:r>
      <w:r w:rsidR="00BF0B1F">
        <w:instrText xml:space="preserve"> \* MERGEFORMAT </w:instrText>
      </w:r>
      <w:r w:rsidR="00FE531E">
        <w:fldChar w:fldCharType="separate"/>
      </w:r>
      <w:r w:rsidR="006B7CD6">
        <w:t>10</w:t>
      </w:r>
      <w:r w:rsidR="00FE531E">
        <w:fldChar w:fldCharType="end"/>
      </w:r>
      <w:r w:rsidR="00FE531E">
        <w:t xml:space="preserve">, </w:t>
      </w:r>
      <w:r w:rsidR="00FE531E">
        <w:fldChar w:fldCharType="begin"/>
      </w:r>
      <w:r w:rsidR="00FE531E">
        <w:instrText xml:space="preserve"> REF _Ref487708763 \r \h </w:instrText>
      </w:r>
      <w:r w:rsidR="00BF0B1F">
        <w:instrText xml:space="preserve"> \* MERGEFORMAT </w:instrText>
      </w:r>
      <w:r w:rsidR="00FE531E">
        <w:fldChar w:fldCharType="separate"/>
      </w:r>
      <w:r w:rsidR="006B7CD6">
        <w:t>11</w:t>
      </w:r>
      <w:r w:rsidR="00FE531E">
        <w:fldChar w:fldCharType="end"/>
      </w:r>
      <w:r w:rsidR="00FE531E">
        <w:t xml:space="preserve">, </w:t>
      </w:r>
      <w:r w:rsidR="00FE531E">
        <w:fldChar w:fldCharType="begin"/>
      </w:r>
      <w:r w:rsidR="00FE531E">
        <w:instrText xml:space="preserve"> REF _Ref487637028 \r \h </w:instrText>
      </w:r>
      <w:r w:rsidR="00BF0B1F">
        <w:instrText xml:space="preserve"> \* MERGEFORMAT </w:instrText>
      </w:r>
      <w:r w:rsidR="00FE531E">
        <w:fldChar w:fldCharType="separate"/>
      </w:r>
      <w:r w:rsidR="006B7CD6">
        <w:t>12(c)</w:t>
      </w:r>
      <w:r w:rsidR="00FE531E">
        <w:fldChar w:fldCharType="end"/>
      </w:r>
      <w:r w:rsidR="00FE531E">
        <w:t xml:space="preserve">, </w:t>
      </w:r>
      <w:r w:rsidR="00FE531E">
        <w:fldChar w:fldCharType="begin"/>
      </w:r>
      <w:r w:rsidR="00FE531E">
        <w:instrText xml:space="preserve"> REF _Ref487637029 \r \h </w:instrText>
      </w:r>
      <w:r w:rsidR="00BF0B1F">
        <w:instrText xml:space="preserve"> \* MERGEFORMAT </w:instrText>
      </w:r>
      <w:r w:rsidR="00FE531E">
        <w:fldChar w:fldCharType="separate"/>
      </w:r>
      <w:r w:rsidR="006B7CD6">
        <w:t>12(d)</w:t>
      </w:r>
      <w:r w:rsidR="00FE531E">
        <w:fldChar w:fldCharType="end"/>
      </w:r>
      <w:r w:rsidR="00FE531E">
        <w:t xml:space="preserve">, </w:t>
      </w:r>
      <w:r w:rsidR="00FE531E">
        <w:fldChar w:fldCharType="begin"/>
      </w:r>
      <w:r w:rsidR="00FE531E">
        <w:instrText xml:space="preserve"> REF _Ref487637031 \r \h </w:instrText>
      </w:r>
      <w:r w:rsidR="00BF0B1F">
        <w:instrText xml:space="preserve"> \* MERGEFORMAT </w:instrText>
      </w:r>
      <w:r w:rsidR="00FE531E">
        <w:fldChar w:fldCharType="separate"/>
      </w:r>
      <w:r w:rsidR="006B7CD6">
        <w:t>12(f)</w:t>
      </w:r>
      <w:r w:rsidR="00FE531E">
        <w:fldChar w:fldCharType="end"/>
      </w:r>
      <w:r w:rsidR="00FE531E">
        <w:t xml:space="preserve">, </w:t>
      </w:r>
      <w:r w:rsidR="00FE531E">
        <w:fldChar w:fldCharType="begin"/>
      </w:r>
      <w:r w:rsidR="00FE531E">
        <w:instrText xml:space="preserve"> REF _Ref487637032 \r \h </w:instrText>
      </w:r>
      <w:r w:rsidR="00BF0B1F">
        <w:instrText xml:space="preserve"> \* MERGEFORMAT </w:instrText>
      </w:r>
      <w:r w:rsidR="00FE531E">
        <w:fldChar w:fldCharType="separate"/>
      </w:r>
      <w:r w:rsidR="006B7CD6">
        <w:t>12(g)</w:t>
      </w:r>
      <w:r w:rsidR="00FE531E">
        <w:fldChar w:fldCharType="end"/>
      </w:r>
      <w:r w:rsidR="00FE531E">
        <w:t xml:space="preserve">, </w:t>
      </w:r>
      <w:r w:rsidR="003F6960">
        <w:fldChar w:fldCharType="begin"/>
      </w:r>
      <w:r w:rsidR="003F6960">
        <w:instrText xml:space="preserve"> REF _Ref487722055 \r \h </w:instrText>
      </w:r>
      <w:r w:rsidR="00BF0B1F">
        <w:instrText xml:space="preserve"> \* MERGEFORMAT </w:instrText>
      </w:r>
      <w:r w:rsidR="003F6960">
        <w:fldChar w:fldCharType="separate"/>
      </w:r>
      <w:r w:rsidR="006B7CD6">
        <w:t>13(a)</w:t>
      </w:r>
      <w:r w:rsidR="003F6960">
        <w:fldChar w:fldCharType="end"/>
      </w:r>
      <w:r w:rsidR="003F6960">
        <w:t xml:space="preserve">, </w:t>
      </w:r>
      <w:r w:rsidR="003F6960">
        <w:fldChar w:fldCharType="begin"/>
      </w:r>
      <w:r w:rsidR="003F6960">
        <w:instrText xml:space="preserve"> REF _Ref487636362 \r \h </w:instrText>
      </w:r>
      <w:r w:rsidR="00BF0B1F">
        <w:instrText xml:space="preserve"> \* MERGEFORMAT </w:instrText>
      </w:r>
      <w:r w:rsidR="003F6960">
        <w:fldChar w:fldCharType="separate"/>
      </w:r>
      <w:r w:rsidR="006B7CD6">
        <w:t>14</w:t>
      </w:r>
      <w:r w:rsidR="003F6960">
        <w:fldChar w:fldCharType="end"/>
      </w:r>
      <w:r w:rsidR="003F6960">
        <w:t xml:space="preserve">, </w:t>
      </w:r>
      <w:r w:rsidR="003F6960">
        <w:fldChar w:fldCharType="begin"/>
      </w:r>
      <w:r w:rsidR="003F6960">
        <w:instrText xml:space="preserve"> REF _Ref487722084 \r \h </w:instrText>
      </w:r>
      <w:r w:rsidR="00BF0B1F">
        <w:instrText xml:space="preserve"> \* MERGEFORMAT </w:instrText>
      </w:r>
      <w:r w:rsidR="003F6960">
        <w:fldChar w:fldCharType="separate"/>
      </w:r>
      <w:r w:rsidR="006B7CD6">
        <w:t>16(b)</w:t>
      </w:r>
      <w:r w:rsidR="003F6960">
        <w:fldChar w:fldCharType="end"/>
      </w:r>
      <w:r w:rsidR="003F6960">
        <w:t xml:space="preserve">, </w:t>
      </w:r>
      <w:r w:rsidR="003F6960">
        <w:fldChar w:fldCharType="begin"/>
      </w:r>
      <w:r w:rsidR="003F6960">
        <w:instrText xml:space="preserve"> REF _Ref487722126 \r \h </w:instrText>
      </w:r>
      <w:r w:rsidR="00BF0B1F">
        <w:instrText xml:space="preserve"> \* MERGEFORMAT </w:instrText>
      </w:r>
      <w:r w:rsidR="003F6960">
        <w:fldChar w:fldCharType="separate"/>
      </w:r>
      <w:r w:rsidR="006B7CD6">
        <w:t>19</w:t>
      </w:r>
      <w:r w:rsidR="003F6960">
        <w:fldChar w:fldCharType="end"/>
      </w:r>
      <w:r w:rsidR="003F6960">
        <w:t xml:space="preserve">, </w:t>
      </w:r>
      <w:r w:rsidR="003F6960">
        <w:fldChar w:fldCharType="begin"/>
      </w:r>
      <w:r w:rsidR="003F6960">
        <w:instrText xml:space="preserve"> REF _Ref487636371 \r \h </w:instrText>
      </w:r>
      <w:r w:rsidR="00BF0B1F">
        <w:instrText xml:space="preserve"> \* MERGEFORMAT </w:instrText>
      </w:r>
      <w:r w:rsidR="003F6960">
        <w:fldChar w:fldCharType="separate"/>
      </w:r>
      <w:r w:rsidR="006B7CD6">
        <w:t>20</w:t>
      </w:r>
      <w:r w:rsidR="003F6960">
        <w:fldChar w:fldCharType="end"/>
      </w:r>
      <w:r w:rsidR="003F6960">
        <w:t>,</w:t>
      </w:r>
      <w:r w:rsidR="00C4185F">
        <w:t xml:space="preserve"> </w:t>
      </w:r>
      <w:r w:rsidR="00C4185F">
        <w:fldChar w:fldCharType="begin"/>
      </w:r>
      <w:r w:rsidR="00C4185F">
        <w:instrText xml:space="preserve"> REF _Ref488319371 \r \h </w:instrText>
      </w:r>
      <w:r w:rsidR="00BF0B1F">
        <w:instrText xml:space="preserve"> \* MERGEFORMAT </w:instrText>
      </w:r>
      <w:r w:rsidR="00C4185F">
        <w:fldChar w:fldCharType="separate"/>
      </w:r>
      <w:r w:rsidR="006B7CD6">
        <w:t>21</w:t>
      </w:r>
      <w:r w:rsidR="00C4185F">
        <w:fldChar w:fldCharType="end"/>
      </w:r>
      <w:r w:rsidR="00C4185F">
        <w:t xml:space="preserve">, </w:t>
      </w:r>
      <w:r w:rsidR="00C4185F">
        <w:fldChar w:fldCharType="begin"/>
      </w:r>
      <w:r w:rsidR="00C4185F">
        <w:instrText xml:space="preserve"> REF _Ref488319376 \r \h </w:instrText>
      </w:r>
      <w:r w:rsidR="00BF0B1F">
        <w:instrText xml:space="preserve"> \* MERGEFORMAT </w:instrText>
      </w:r>
      <w:r w:rsidR="00C4185F">
        <w:fldChar w:fldCharType="separate"/>
      </w:r>
      <w:r w:rsidR="006B7CD6">
        <w:t>22</w:t>
      </w:r>
      <w:r w:rsidR="00C4185F">
        <w:fldChar w:fldCharType="end"/>
      </w:r>
      <w:r w:rsidR="00F70D4C">
        <w:t>,</w:t>
      </w:r>
      <w:r w:rsidR="00C4185F">
        <w:t xml:space="preserve"> </w:t>
      </w:r>
      <w:r w:rsidR="003F6960">
        <w:fldChar w:fldCharType="begin"/>
      </w:r>
      <w:r w:rsidR="003F6960">
        <w:instrText xml:space="preserve"> REF _Ref487636374 \r \h </w:instrText>
      </w:r>
      <w:r w:rsidR="00BF0B1F">
        <w:instrText xml:space="preserve"> \* MERGEFORMAT </w:instrText>
      </w:r>
      <w:r w:rsidR="003F6960">
        <w:fldChar w:fldCharType="separate"/>
      </w:r>
      <w:r w:rsidR="006B7CD6">
        <w:t>23</w:t>
      </w:r>
      <w:r w:rsidR="003F6960">
        <w:fldChar w:fldCharType="end"/>
      </w:r>
      <w:r w:rsidR="002A5390">
        <w:t>,</w:t>
      </w:r>
      <w:r w:rsidR="00F70D4C">
        <w:t xml:space="preserve">  </w:t>
      </w:r>
      <w:r w:rsidR="00F70D4C">
        <w:fldChar w:fldCharType="begin"/>
      </w:r>
      <w:r w:rsidR="00F70D4C">
        <w:instrText xml:space="preserve"> REF _Ref488333859 \r \h </w:instrText>
      </w:r>
      <w:r w:rsidR="00BF0B1F">
        <w:instrText xml:space="preserve"> \* MERGEFORMAT </w:instrText>
      </w:r>
      <w:r w:rsidR="00F70D4C">
        <w:fldChar w:fldCharType="separate"/>
      </w:r>
      <w:r w:rsidR="006B7CD6">
        <w:t>24</w:t>
      </w:r>
      <w:r w:rsidR="00F70D4C">
        <w:fldChar w:fldCharType="end"/>
      </w:r>
      <w:r w:rsidR="002A5390">
        <w:t xml:space="preserve"> and 24</w:t>
      </w:r>
      <w:r w:rsidR="005F74B4">
        <w:t xml:space="preserve"> </w:t>
      </w:r>
      <w:r w:rsidR="003F6960">
        <w:t xml:space="preserve">of this Agreement survive the termination or expiry of this Agreement or the completion of the provision of </w:t>
      </w:r>
      <w:r w:rsidR="00E03D49">
        <w:t xml:space="preserve">Goods </w:t>
      </w:r>
      <w:r w:rsidR="003F6960">
        <w:t>and may be enforced at any time.</w:t>
      </w:r>
    </w:p>
    <w:p w14:paraId="4E2471C4" w14:textId="77777777" w:rsidR="001B1F68" w:rsidRDefault="00F33B93" w:rsidP="008B55A3">
      <w:pPr>
        <w:pStyle w:val="ClauseHeading1"/>
      </w:pPr>
      <w:bookmarkStart w:id="111" w:name="_Ref487636374"/>
      <w:bookmarkStart w:id="112" w:name="_Toc488394279"/>
      <w:bookmarkStart w:id="113" w:name="_Toc491949109"/>
      <w:r>
        <w:t>Definitions</w:t>
      </w:r>
      <w:bookmarkEnd w:id="111"/>
      <w:bookmarkEnd w:id="112"/>
      <w:bookmarkEnd w:id="113"/>
    </w:p>
    <w:p w14:paraId="672D5DDE" w14:textId="77777777" w:rsidR="001B1F68" w:rsidRDefault="00F33B93" w:rsidP="00FE7C71">
      <w:pPr>
        <w:pStyle w:val="ClauseIndent10"/>
      </w:pPr>
      <w:r>
        <w:t xml:space="preserve">In </w:t>
      </w:r>
      <w:r w:rsidR="001D0ABE">
        <w:t>this Agreement</w:t>
      </w:r>
      <w:r>
        <w:t>, unless the context otherwise requires:</w:t>
      </w:r>
    </w:p>
    <w:p w14:paraId="5276FC8B" w14:textId="77777777" w:rsidR="001B1F68" w:rsidRDefault="00F33B93" w:rsidP="00FE7C71">
      <w:pPr>
        <w:pStyle w:val="ClauseIndent10"/>
      </w:pPr>
      <w:r>
        <w:rPr>
          <w:b/>
        </w:rPr>
        <w:t>Agreement</w:t>
      </w:r>
      <w:r>
        <w:t xml:space="preserve"> means the agreement for the supply of the Goods consisting of </w:t>
      </w:r>
      <w:r w:rsidR="0002241E">
        <w:t>these General</w:t>
      </w:r>
      <w:r w:rsidR="00574B69">
        <w:t xml:space="preserve"> conditions for the supply of goods</w:t>
      </w:r>
      <w:r w:rsidR="00D37781">
        <w:t xml:space="preserve"> and the Purchase Order</w:t>
      </w:r>
      <w:r w:rsidR="00574B69">
        <w:t>.</w:t>
      </w:r>
    </w:p>
    <w:p w14:paraId="39C333BE" w14:textId="77777777" w:rsidR="001B1F68" w:rsidRDefault="00F33B93" w:rsidP="00FE7C71">
      <w:pPr>
        <w:pStyle w:val="ClauseIndent10"/>
      </w:pPr>
      <w:r>
        <w:rPr>
          <w:b/>
        </w:rPr>
        <w:t>Business Day</w:t>
      </w:r>
      <w:r>
        <w:t xml:space="preserve"> means a day which is not a Saturday, Sunday or public holiday (being a public holiday appointed as such under the</w:t>
      </w:r>
      <w:r w:rsidRPr="00B774C5">
        <w:rPr>
          <w:i/>
        </w:rPr>
        <w:t xml:space="preserve"> Public Holidays Act 1993 </w:t>
      </w:r>
      <w:r>
        <w:t>(Vic)) in Melbourne.</w:t>
      </w:r>
    </w:p>
    <w:p w14:paraId="10A4D24C" w14:textId="77777777" w:rsidR="001B1F68" w:rsidRDefault="00F33B93" w:rsidP="00FE7C71">
      <w:pPr>
        <w:pStyle w:val="ClauseIndent10"/>
      </w:pPr>
      <w:r>
        <w:rPr>
          <w:b/>
        </w:rPr>
        <w:t>Code of Practice</w:t>
      </w:r>
      <w:r>
        <w:t xml:space="preserve"> means a code of practice as defined in, and approved under, the </w:t>
      </w:r>
      <w:r>
        <w:rPr>
          <w:i/>
        </w:rPr>
        <w:t xml:space="preserve">Privacy and Data Protection Act 2014 </w:t>
      </w:r>
      <w:r>
        <w:t>(Vic).</w:t>
      </w:r>
    </w:p>
    <w:p w14:paraId="1E247205" w14:textId="77777777" w:rsidR="001B1F68" w:rsidRDefault="00F33B93" w:rsidP="00FE7C71">
      <w:pPr>
        <w:pStyle w:val="ClauseIndent10"/>
      </w:pPr>
      <w:r>
        <w:rPr>
          <w:b/>
        </w:rPr>
        <w:t>Completion Date</w:t>
      </w:r>
      <w:r>
        <w:t xml:space="preserve"> means the date by which the goods should be delivered by the Supplier, as specified </w:t>
      </w:r>
      <w:r w:rsidR="0002241E">
        <w:t>in the</w:t>
      </w:r>
      <w:r w:rsidR="00FE1C64">
        <w:t xml:space="preserve"> Purchase Order</w:t>
      </w:r>
      <w:r w:rsidR="0002241E">
        <w:t>.</w:t>
      </w:r>
    </w:p>
    <w:p w14:paraId="7736FD6F" w14:textId="77777777" w:rsidR="00574B69" w:rsidRPr="00B774C5" w:rsidRDefault="00574B69" w:rsidP="00FE7C71">
      <w:pPr>
        <w:pStyle w:val="ClauseIndent10"/>
      </w:pPr>
      <w:r>
        <w:rPr>
          <w:b/>
        </w:rPr>
        <w:t xml:space="preserve">Commencement Date </w:t>
      </w:r>
      <w:r>
        <w:t xml:space="preserve">means the date on which the supply of the Goods will commence, as specified </w:t>
      </w:r>
      <w:r w:rsidR="00FE1C64">
        <w:t>in the Purchase Order</w:t>
      </w:r>
      <w:r>
        <w:t>.</w:t>
      </w:r>
    </w:p>
    <w:p w14:paraId="13A58071" w14:textId="77777777" w:rsidR="001B1F68" w:rsidRDefault="00F33B93" w:rsidP="00FE7C71">
      <w:pPr>
        <w:pStyle w:val="ClauseIndent10"/>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but excludes information which:</w:t>
      </w:r>
    </w:p>
    <w:p w14:paraId="4F3D1EEE" w14:textId="77777777" w:rsidR="001B1F68" w:rsidRDefault="00F33B93" w:rsidP="00FE7C71">
      <w:pPr>
        <w:pStyle w:val="ClauseIndent1"/>
      </w:pPr>
      <w:r>
        <w:t>is in or which subsequently enters the public domain, other than as a result of a breach of an obligation of confidentiality;</w:t>
      </w:r>
    </w:p>
    <w:p w14:paraId="76D86CEB" w14:textId="77777777" w:rsidR="001B1F68" w:rsidRDefault="00F33B93" w:rsidP="008B55A3">
      <w:pPr>
        <w:pStyle w:val="ClauseIndent1"/>
      </w:pPr>
      <w:r>
        <w:t>the Supplier can demonstrate was in its possession prior to the date of the Agreement;</w:t>
      </w:r>
    </w:p>
    <w:p w14:paraId="67D7791E" w14:textId="77777777" w:rsidR="001B1F68" w:rsidRDefault="00F33B93" w:rsidP="008B55A3">
      <w:pPr>
        <w:pStyle w:val="ClauseIndent1"/>
      </w:pPr>
      <w:r>
        <w:lastRenderedPageBreak/>
        <w:t>the Supplier can demonstrate was developed by it independently of any disclosures previously made by the Organisation;</w:t>
      </w:r>
    </w:p>
    <w:p w14:paraId="504E5694" w14:textId="77777777" w:rsidR="001B1F68" w:rsidRDefault="00F33B93" w:rsidP="008B55A3">
      <w:pPr>
        <w:pStyle w:val="ClauseIndent1"/>
      </w:pPr>
      <w:r>
        <w:t>is lawfully obtained by the Supplier on a non-confidential basis from a person who is not bound by a confidentiality agreement with the Organisation or otherwise prohibited from disclosing the information to the Supplier; or</w:t>
      </w:r>
    </w:p>
    <w:p w14:paraId="685C4E12" w14:textId="77777777" w:rsidR="001B1F68" w:rsidRDefault="00F33B93" w:rsidP="008B55A3">
      <w:pPr>
        <w:pStyle w:val="ClauseIndent1"/>
      </w:pPr>
      <w:r>
        <w:t>is required to be disclosed pursuant to Law, court order or other legal process.</w:t>
      </w:r>
    </w:p>
    <w:p w14:paraId="382BEE5E" w14:textId="77777777" w:rsidR="001B1F68" w:rsidRDefault="00F33B93" w:rsidP="00FE7C71">
      <w:pPr>
        <w:pStyle w:val="ClauseIndent10"/>
        <w:keepLines/>
      </w:pPr>
      <w:r>
        <w:rPr>
          <w:b/>
        </w:rPr>
        <w:t>Contract Publishing System</w:t>
      </w:r>
      <w:r>
        <w:t xml:space="preserve"> means the system of the Victorian Government requiring publication of details of contracts entered into by Victorian Government departments, bodies and agencies including any replacement or amended system. </w:t>
      </w:r>
    </w:p>
    <w:p w14:paraId="08646039" w14:textId="77777777" w:rsidR="001B1F68" w:rsidRDefault="00F33B93" w:rsidP="00FE7C71">
      <w:pPr>
        <w:pStyle w:val="ClauseIndent10"/>
      </w:pPr>
      <w:r>
        <w:rPr>
          <w:b/>
        </w:rPr>
        <w:t>Data</w:t>
      </w:r>
      <w:r>
        <w:t xml:space="preserve"> means all data, information, text, drawings, statistics, analysis and other materials embodied in any form which is:</w:t>
      </w:r>
    </w:p>
    <w:p w14:paraId="0DCC168B" w14:textId="77777777" w:rsidR="001B1F68" w:rsidRDefault="00F33B93" w:rsidP="00693804">
      <w:pPr>
        <w:pStyle w:val="ClauseIndent1"/>
        <w:numPr>
          <w:ilvl w:val="2"/>
          <w:numId w:val="19"/>
        </w:numPr>
        <w:ind w:right="-87"/>
      </w:pPr>
      <w:r w:rsidRPr="00FE7C71">
        <w:rPr>
          <w:szCs w:val="18"/>
        </w:rPr>
        <w:t>supplied by or on behalf of the Organisation in connection with this Agreement (</w:t>
      </w:r>
      <w:r w:rsidRPr="00F55075">
        <w:rPr>
          <w:b/>
          <w:szCs w:val="18"/>
        </w:rPr>
        <w:t>Input Data</w:t>
      </w:r>
      <w:r w:rsidRPr="00FE7C71">
        <w:rPr>
          <w:szCs w:val="18"/>
        </w:rPr>
        <w:t>); or</w:t>
      </w:r>
    </w:p>
    <w:p w14:paraId="69898FEF" w14:textId="77777777" w:rsidR="001B1F68" w:rsidRDefault="00F33B93" w:rsidP="00FE7C71">
      <w:pPr>
        <w:pStyle w:val="ClauseIndent1"/>
      </w:pPr>
      <w:r>
        <w:t>generated, placed, stored, processed, retrieved, printed, accessed or produced utilising the Input Data</w:t>
      </w:r>
      <w:r w:rsidR="00787C5D">
        <w:t xml:space="preserve"> or the Goods.</w:t>
      </w:r>
      <w:r>
        <w:t xml:space="preserve"> </w:t>
      </w:r>
    </w:p>
    <w:p w14:paraId="5D63C1ED" w14:textId="77777777" w:rsidR="001B1F68" w:rsidRDefault="00F33B93" w:rsidP="00FE7C71">
      <w:pPr>
        <w:pStyle w:val="ClauseIndent10"/>
      </w:pPr>
      <w:r>
        <w:rPr>
          <w:b/>
        </w:rPr>
        <w:t xml:space="preserve">Delivery Point </w:t>
      </w:r>
      <w:r>
        <w:t>means the location or address to which the goods are to be delivered, as specified in the Purchase Order.</w:t>
      </w:r>
    </w:p>
    <w:p w14:paraId="571395D6" w14:textId="77777777" w:rsidR="001B1F68" w:rsidRDefault="00F33B93" w:rsidP="00FE7C71">
      <w:pPr>
        <w:pStyle w:val="ClauseIndent10"/>
      </w:pPr>
      <w:r>
        <w:rPr>
          <w:b/>
        </w:rPr>
        <w:t>Goods</w:t>
      </w:r>
      <w:r>
        <w:t xml:space="preserve"> means the goods</w:t>
      </w:r>
      <w:r w:rsidR="00920300">
        <w:t xml:space="preserve"> specified in the Purchase Order and as provided under this Agreement.</w:t>
      </w:r>
    </w:p>
    <w:p w14:paraId="25680C6F" w14:textId="77777777" w:rsidR="001B1F68" w:rsidRDefault="00F33B93" w:rsidP="00FE7C71">
      <w:pPr>
        <w:pStyle w:val="ClauseIndent10"/>
      </w:pPr>
      <w:r>
        <w:rPr>
          <w:b/>
        </w:rPr>
        <w:t>GST Act</w:t>
      </w:r>
      <w:r>
        <w:t xml:space="preserve"> means the </w:t>
      </w:r>
      <w:r w:rsidRPr="00F55075">
        <w:rPr>
          <w:i/>
        </w:rPr>
        <w:t>A New Tax System (Goods and Services Tax) Act 1999</w:t>
      </w:r>
      <w:r>
        <w:t xml:space="preserve"> (Cth). </w:t>
      </w:r>
    </w:p>
    <w:p w14:paraId="23B1C210" w14:textId="77777777" w:rsidR="001B1F68" w:rsidRDefault="00F33B93" w:rsidP="00FE7C71">
      <w:pPr>
        <w:pStyle w:val="ClauseIndent10"/>
      </w:pPr>
      <w:r>
        <w:rPr>
          <w:b/>
        </w:rPr>
        <w:t xml:space="preserve">Health Privacy Principles </w:t>
      </w:r>
      <w:r>
        <w:t xml:space="preserve">means the health privacy principles set out in the </w:t>
      </w:r>
      <w:r>
        <w:rPr>
          <w:i/>
        </w:rPr>
        <w:t>Health Records Act 2001</w:t>
      </w:r>
      <w:r>
        <w:t xml:space="preserve"> (Vic).</w:t>
      </w:r>
    </w:p>
    <w:p w14:paraId="756E9B14" w14:textId="77777777" w:rsidR="001B1F68" w:rsidRDefault="00F33B93" w:rsidP="00FE7C71">
      <w:pPr>
        <w:pStyle w:val="ClauseIndent10"/>
        <w:rPr>
          <w:b/>
        </w:rPr>
      </w:pPr>
      <w:r>
        <w:rPr>
          <w:b/>
        </w:rPr>
        <w:t xml:space="preserve">IBAC </w:t>
      </w:r>
      <w:r>
        <w:t xml:space="preserve">means the commission established under the </w:t>
      </w:r>
      <w:r>
        <w:rPr>
          <w:i/>
        </w:rPr>
        <w:t xml:space="preserve">Independent Broad-based Anti-corruption Commission Act 2011 </w:t>
      </w:r>
      <w:r>
        <w:t>(Vic) and includes any other organisation that may, from time to time, perform the functions of the commission.</w:t>
      </w:r>
    </w:p>
    <w:p w14:paraId="2F40421B" w14:textId="77777777" w:rsidR="001B1F68" w:rsidRDefault="00F33B93" w:rsidP="00FE7C71">
      <w:pPr>
        <w:pStyle w:val="ClauseIndent10"/>
        <w:rPr>
          <w:i/>
        </w:rPr>
      </w:pPr>
      <w:r>
        <w:rPr>
          <w:b/>
        </w:rPr>
        <w:t>Information Privacy Principles</w:t>
      </w:r>
      <w:r>
        <w:t xml:space="preserve"> has the meaning given in the </w:t>
      </w:r>
      <w:r>
        <w:rPr>
          <w:i/>
        </w:rPr>
        <w:t xml:space="preserve">Privacy and Data Protection Act 2014 </w:t>
      </w:r>
      <w:r>
        <w:t>(Vic)</w:t>
      </w:r>
      <w:r>
        <w:rPr>
          <w:i/>
        </w:rPr>
        <w:t>.</w:t>
      </w:r>
    </w:p>
    <w:p w14:paraId="4F34D8C1" w14:textId="77777777" w:rsidR="001B1F68" w:rsidRDefault="00F33B93" w:rsidP="00FE7C71">
      <w:pPr>
        <w:pStyle w:val="ClauseIndent10"/>
      </w:pPr>
      <w:r>
        <w:rPr>
          <w:b/>
        </w:rPr>
        <w:t>Insolvency Event</w:t>
      </w:r>
      <w:r>
        <w:t xml:space="preserve"> means, in relation to the Supplier, any of the following:</w:t>
      </w:r>
    </w:p>
    <w:p w14:paraId="396C40E0" w14:textId="77777777" w:rsidR="001B1F68" w:rsidRDefault="00F33B93" w:rsidP="00693804">
      <w:pPr>
        <w:pStyle w:val="ClauseIndent1"/>
        <w:numPr>
          <w:ilvl w:val="2"/>
          <w:numId w:val="20"/>
        </w:numPr>
      </w:pPr>
      <w:r w:rsidRPr="00FE7C71">
        <w:rPr>
          <w:szCs w:val="18"/>
        </w:rPr>
        <w:t xml:space="preserve">anything that reasonably indicates that there is a significant risk that the Supplier is or will become unable to pay debts as they fall due; </w:t>
      </w:r>
    </w:p>
    <w:p w14:paraId="0901A646" w14:textId="77777777" w:rsidR="001B1F68" w:rsidRDefault="00F33B93" w:rsidP="00FE7C71">
      <w:pPr>
        <w:pStyle w:val="ClauseIndent1"/>
      </w:pPr>
      <w:r>
        <w:t xml:space="preserve">a step being taken to have a receiver, receiver and manager, liquidator or provisional liquidator appointed to the Supplier or any of its assets; or </w:t>
      </w:r>
    </w:p>
    <w:p w14:paraId="1F547731" w14:textId="77777777" w:rsidR="001B1F68" w:rsidRDefault="00F33B93" w:rsidP="00FE7C71">
      <w:pPr>
        <w:pStyle w:val="ClauseIndent1"/>
      </w:pPr>
      <w:r>
        <w:t>the Supplier ceasing, or indicating that it is about to cease, carrying on business.</w:t>
      </w:r>
    </w:p>
    <w:p w14:paraId="066D4947" w14:textId="77777777" w:rsidR="001B1F68" w:rsidRDefault="00F33B93" w:rsidP="00FE7C71">
      <w:pPr>
        <w:pStyle w:val="ClauseIndent10"/>
      </w:pPr>
      <w:r>
        <w:rPr>
          <w:b/>
        </w:rPr>
        <w:t>Intellectual Property Rights</w:t>
      </w:r>
      <w:r>
        <w:t xml:space="preserve"> means all intellectual property rights at any time recognised by law, including all present and future copyright, all proprietary rights in relation to inventions (including patents), registered and unregistered trademarks, </w:t>
      </w:r>
      <w:r>
        <w:t>trade secrets and know-how, registered designs, circuit layouts, and all other proprietary rights resulting from intellectual activity in the industrial, scientific, literary or artistic fields.</w:t>
      </w:r>
    </w:p>
    <w:p w14:paraId="29A0DE4B" w14:textId="77777777" w:rsidR="001B1F68" w:rsidRDefault="00F33B93" w:rsidP="00FE7C71">
      <w:pPr>
        <w:pStyle w:val="ClauseIndent10"/>
      </w:pPr>
      <w:r>
        <w:rPr>
          <w:b/>
        </w:rPr>
        <w:t>Laws</w:t>
      </w:r>
      <w:r>
        <w:t xml:space="preserve"> means:</w:t>
      </w:r>
    </w:p>
    <w:p w14:paraId="1B7CB140" w14:textId="77777777" w:rsidR="001B1F68" w:rsidRDefault="00F33B93" w:rsidP="00693804">
      <w:pPr>
        <w:pStyle w:val="ClauseIndent1"/>
        <w:numPr>
          <w:ilvl w:val="2"/>
          <w:numId w:val="21"/>
        </w:numPr>
      </w:pPr>
      <w:r w:rsidRPr="00FE7C71">
        <w:rPr>
          <w:szCs w:val="18"/>
        </w:rPr>
        <w:t>any statute, regulation or subordinate legislation of the Commonwealth of Australia, the State or local or other government in force in the State of Victoria, irrespective of where enacted; and</w:t>
      </w:r>
    </w:p>
    <w:p w14:paraId="19A89B1A" w14:textId="77777777" w:rsidR="001B1F68" w:rsidRDefault="00F33B93" w:rsidP="00FE7C71">
      <w:pPr>
        <w:pStyle w:val="ClauseIndent1"/>
      </w:pPr>
      <w:r>
        <w:t>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or located) or a person (whether autonomous or not) who is charged with the administration of a law.</w:t>
      </w:r>
    </w:p>
    <w:p w14:paraId="7452E66B" w14:textId="77777777" w:rsidR="001B1F68" w:rsidRDefault="00F33B93" w:rsidP="00FE7C71">
      <w:pPr>
        <w:pStyle w:val="ClauseIndent10"/>
      </w:pPr>
      <w:r>
        <w:rPr>
          <w:b/>
        </w:rPr>
        <w:t>Organisation</w:t>
      </w:r>
      <w:r>
        <w:t xml:space="preserve"> means the department, body or agency of the State </w:t>
      </w:r>
      <w:r w:rsidR="001D0ABE">
        <w:t>party to this Agreement</w:t>
      </w:r>
      <w:r>
        <w:t xml:space="preserve">. </w:t>
      </w:r>
    </w:p>
    <w:p w14:paraId="2B5E9CFF" w14:textId="77777777" w:rsidR="001B1F68" w:rsidRDefault="00F33B93" w:rsidP="00FE7C71">
      <w:pPr>
        <w:pStyle w:val="ClauseIndent10"/>
      </w:pPr>
      <w:r>
        <w:rPr>
          <w:b/>
        </w:rPr>
        <w:t>Overdue Amount</w:t>
      </w:r>
      <w:r>
        <w:t xml:space="preserve"> means an amount (or part thereof) that:</w:t>
      </w:r>
    </w:p>
    <w:p w14:paraId="67B99B81" w14:textId="77777777" w:rsidR="001B1F68" w:rsidRPr="005E1CE1" w:rsidRDefault="00F33B93" w:rsidP="00693804">
      <w:pPr>
        <w:pStyle w:val="ClauseIndent1"/>
        <w:numPr>
          <w:ilvl w:val="2"/>
          <w:numId w:val="22"/>
        </w:numPr>
      </w:pPr>
      <w:r w:rsidRPr="00FE7C71">
        <w:rPr>
          <w:szCs w:val="18"/>
        </w:rPr>
        <w:t>is not, or is no longer, disputed;</w:t>
      </w:r>
    </w:p>
    <w:p w14:paraId="568F9EE5" w14:textId="782B7FA0" w:rsidR="001B1F68" w:rsidRDefault="00F33B93" w:rsidP="008B55A3">
      <w:pPr>
        <w:pStyle w:val="ClauseIndent1"/>
      </w:pPr>
      <w:r>
        <w:t>is due and owing under a tax invoice</w:t>
      </w:r>
      <w:r w:rsidR="002A5390">
        <w:t xml:space="preserve"> </w:t>
      </w:r>
      <w:r w:rsidR="002A5390" w:rsidRPr="002A5390">
        <w:rPr>
          <w:rFonts w:eastAsia="Calibri" w:cstheme="minorHAnsi"/>
          <w:color w:val="000000"/>
          <w:szCs w:val="18"/>
          <w:lang w:val="en-GB"/>
        </w:rPr>
        <w:t xml:space="preserve">(as defined in the </w:t>
      </w:r>
      <w:r w:rsidR="00A815C6">
        <w:rPr>
          <w:rFonts w:eastAsia="Calibri" w:cstheme="minorHAnsi"/>
          <w:color w:val="000000"/>
          <w:szCs w:val="18"/>
          <w:lang w:val="en-GB"/>
        </w:rPr>
        <w:t>GST Act)</w:t>
      </w:r>
      <w:r w:rsidR="002A5390">
        <w:rPr>
          <w:rFonts w:eastAsia="Calibri" w:cstheme="minorHAnsi"/>
          <w:color w:val="000000"/>
          <w:szCs w:val="18"/>
          <w:lang w:val="en-GB"/>
        </w:rPr>
        <w:t>,</w:t>
      </w:r>
      <w:r>
        <w:t xml:space="preserve"> properly rendered by the Supplier in accordance with </w:t>
      </w:r>
      <w:r w:rsidR="001D0ABE">
        <w:t>this Agreement</w:t>
      </w:r>
      <w:r>
        <w:t xml:space="preserve">; and </w:t>
      </w:r>
    </w:p>
    <w:p w14:paraId="5ECF9AC5" w14:textId="06233941" w:rsidR="001B1F68" w:rsidRDefault="00F33B93" w:rsidP="008B55A3">
      <w:pPr>
        <w:pStyle w:val="ClauseIndent1"/>
      </w:pPr>
      <w:r>
        <w:t>which has been outstanding for more than 30</w:t>
      </w:r>
      <w:r w:rsidR="00CE5319">
        <w:t xml:space="preserve"> days</w:t>
      </w:r>
      <w:r w:rsidR="002A5390">
        <w:t>,</w:t>
      </w:r>
      <w:r>
        <w:t xml:space="preserve"> </w:t>
      </w:r>
      <w:r w:rsidR="00CE5319">
        <w:t>or if clause 6 applies</w:t>
      </w:r>
      <w:r w:rsidR="002A5390">
        <w:t>,</w:t>
      </w:r>
      <w:r w:rsidR="00CE5319">
        <w:t xml:space="preserve"> 10 </w:t>
      </w:r>
      <w:r w:rsidR="00DE3258">
        <w:t>Business D</w:t>
      </w:r>
      <w:r>
        <w:t>ays from the date of receipt of the</w:t>
      </w:r>
      <w:r w:rsidR="002A5390">
        <w:t xml:space="preserve"> correctly rendered</w:t>
      </w:r>
      <w:r w:rsidR="00DE3258">
        <w:t xml:space="preserve"> tax</w:t>
      </w:r>
      <w:r>
        <w:t xml:space="preserve"> invoice</w:t>
      </w:r>
      <w:r w:rsidR="002A5390">
        <w:t>,</w:t>
      </w:r>
      <w:r>
        <w:t xml:space="preserve"> or the date that the amount ceased to be disputed, as the case may be.</w:t>
      </w:r>
    </w:p>
    <w:p w14:paraId="5D7160C4" w14:textId="77777777" w:rsidR="001B1F68" w:rsidRDefault="00F33B93" w:rsidP="00FE7C71">
      <w:pPr>
        <w:pStyle w:val="ClauseIndent10"/>
      </w:pPr>
      <w:r>
        <w:rPr>
          <w:b/>
        </w:rPr>
        <w:t xml:space="preserve">Personnel </w:t>
      </w:r>
      <w:r>
        <w:t>of a party includes the officers, employees, agents, contractors and sub-contractors of that party.</w:t>
      </w:r>
    </w:p>
    <w:p w14:paraId="619A19F1" w14:textId="77777777" w:rsidR="001B1F68" w:rsidRDefault="00F33B93" w:rsidP="00FE7C71">
      <w:pPr>
        <w:pStyle w:val="ClauseIndent10"/>
      </w:pPr>
      <w:r>
        <w:rPr>
          <w:b/>
        </w:rPr>
        <w:t xml:space="preserve">Protective Data Security Standards </w:t>
      </w:r>
      <w:r>
        <w:t xml:space="preserve">means any standard issued under Part 4 of the </w:t>
      </w:r>
      <w:r>
        <w:rPr>
          <w:i/>
        </w:rPr>
        <w:t>Privacy and Data Protection Act 2014</w:t>
      </w:r>
      <w:r>
        <w:t xml:space="preserve"> (Vic) and any policies or protocols issued by the Organisation to ensure compliance with those standards.</w:t>
      </w:r>
    </w:p>
    <w:p w14:paraId="6FE20B1D" w14:textId="77777777" w:rsidR="001B1F68" w:rsidRDefault="00F33B93" w:rsidP="00FE7C71">
      <w:pPr>
        <w:pStyle w:val="ClauseIndent10"/>
      </w:pPr>
      <w:r>
        <w:rPr>
          <w:b/>
        </w:rPr>
        <w:t xml:space="preserve">Purchase Order </w:t>
      </w:r>
      <w:r>
        <w:t>means any form of order or purchase issued by the Organisation for the supply of the Goods</w:t>
      </w:r>
      <w:r w:rsidR="008612B3">
        <w:t>, made under</w:t>
      </w:r>
      <w:r w:rsidR="0045248E">
        <w:t xml:space="preserve"> or incorporating</w:t>
      </w:r>
      <w:r w:rsidR="008612B3">
        <w:t xml:space="preserve"> these General conditions for the supply of goods.</w:t>
      </w:r>
      <w:r>
        <w:t xml:space="preserve"> </w:t>
      </w:r>
    </w:p>
    <w:p w14:paraId="4DD14C33" w14:textId="77777777" w:rsidR="001B1F68" w:rsidRDefault="00F33B93" w:rsidP="00FE7C71">
      <w:pPr>
        <w:pStyle w:val="ClauseIndent10"/>
      </w:pPr>
      <w:r>
        <w:rPr>
          <w:b/>
        </w:rPr>
        <w:t xml:space="preserve">Purchase Price </w:t>
      </w:r>
      <w:r>
        <w:t>means the sum ascertained by multiplying the Unit Price for the applicable Goods by the number of units delivered.</w:t>
      </w:r>
    </w:p>
    <w:p w14:paraId="71651352" w14:textId="77777777" w:rsidR="001B1F68" w:rsidRDefault="00F33B93" w:rsidP="00FE7C71">
      <w:pPr>
        <w:pStyle w:val="ClauseIndent10"/>
      </w:pPr>
      <w:r>
        <w:rPr>
          <w:b/>
        </w:rPr>
        <w:t>State</w:t>
      </w:r>
      <w:r>
        <w:t xml:space="preserve"> means the Crown in right of the State of Victoria.</w:t>
      </w:r>
    </w:p>
    <w:p w14:paraId="4DA325FA" w14:textId="77777777" w:rsidR="001B1F68" w:rsidRDefault="00F33B93" w:rsidP="00FE7C71">
      <w:pPr>
        <w:pStyle w:val="ClauseIndent10"/>
      </w:pPr>
      <w:r>
        <w:rPr>
          <w:b/>
        </w:rPr>
        <w:t>Supplier</w:t>
      </w:r>
      <w:r>
        <w:t xml:space="preserve"> means the entity supplying the Goods under the Agreement.</w:t>
      </w:r>
    </w:p>
    <w:p w14:paraId="06F4C4F6" w14:textId="77777777" w:rsidR="001B1F68" w:rsidRDefault="00F33B93" w:rsidP="00FE7C71">
      <w:pPr>
        <w:pStyle w:val="ClauseIndent10"/>
      </w:pPr>
      <w:r>
        <w:rPr>
          <w:b/>
        </w:rPr>
        <w:t>Supplier Code of Conduct</w:t>
      </w:r>
      <w:r>
        <w:t xml:space="preserve"> means the Code of Conduct issued by the Victorian Government for suppliers providing goods or services to the Victorian Government, as amended from time to time.</w:t>
      </w:r>
    </w:p>
    <w:p w14:paraId="7734BC5F" w14:textId="77777777" w:rsidR="001B1F68" w:rsidRDefault="00F33B93" w:rsidP="00FE7C71">
      <w:pPr>
        <w:pStyle w:val="ClauseIndent10"/>
      </w:pPr>
      <w:r>
        <w:rPr>
          <w:b/>
        </w:rPr>
        <w:lastRenderedPageBreak/>
        <w:t xml:space="preserve">Time for Delivery </w:t>
      </w:r>
      <w:r>
        <w:t>means the date and, where relevant, the time specified in the Purchase Order (or such other date or time as may be agreed in writing) by or on which the Goods must be delivered by the Supplier.</w:t>
      </w:r>
    </w:p>
    <w:p w14:paraId="3D2B92C1" w14:textId="77777777" w:rsidR="001B1F68" w:rsidRDefault="00F33B93" w:rsidP="00FE7C71">
      <w:pPr>
        <w:pStyle w:val="ClauseIndent10"/>
      </w:pPr>
      <w:r>
        <w:rPr>
          <w:b/>
        </w:rPr>
        <w:t xml:space="preserve">Unit </w:t>
      </w:r>
      <w:r w:rsidR="008D2438">
        <w:rPr>
          <w:b/>
        </w:rPr>
        <w:t>P</w:t>
      </w:r>
      <w:r>
        <w:rPr>
          <w:b/>
        </w:rPr>
        <w:t>rice</w:t>
      </w:r>
      <w:r>
        <w:t xml:space="preserve"> means the price per item of each of the Goods, as specified in the Purchase Order.</w:t>
      </w:r>
    </w:p>
    <w:p w14:paraId="4BA9D4E6" w14:textId="77777777" w:rsidR="001B1F68" w:rsidRDefault="00F33B93" w:rsidP="00FE7C71">
      <w:pPr>
        <w:pStyle w:val="ClauseIndent10"/>
      </w:pPr>
      <w:r w:rsidRPr="00FE7C71">
        <w:t xml:space="preserve">Victorian Public </w:t>
      </w:r>
      <w:r w:rsidR="0002241E" w:rsidRPr="00FE7C71">
        <w:t>Entity</w:t>
      </w:r>
      <w:r w:rsidR="0002241E">
        <w:t xml:space="preserve"> means</w:t>
      </w:r>
      <w:r>
        <w:t>:</w:t>
      </w:r>
    </w:p>
    <w:p w14:paraId="4D594CC7" w14:textId="77777777" w:rsidR="001B1F68" w:rsidRDefault="0045248E" w:rsidP="00693804">
      <w:pPr>
        <w:pStyle w:val="ClauseIndent1"/>
        <w:numPr>
          <w:ilvl w:val="2"/>
          <w:numId w:val="23"/>
        </w:numPr>
      </w:pPr>
      <w:r w:rsidRPr="00FE7C71">
        <w:rPr>
          <w:szCs w:val="18"/>
        </w:rPr>
        <w:t xml:space="preserve">a public sector body as defined in section 4 of the </w:t>
      </w:r>
      <w:r w:rsidRPr="00FE7C71">
        <w:rPr>
          <w:i/>
          <w:szCs w:val="18"/>
        </w:rPr>
        <w:t>Public Administration Act 2004</w:t>
      </w:r>
      <w:r w:rsidR="00F33B93" w:rsidRPr="00FE7C71">
        <w:rPr>
          <w:szCs w:val="18"/>
        </w:rPr>
        <w:t xml:space="preserve"> (Vic)); </w:t>
      </w:r>
    </w:p>
    <w:p w14:paraId="75E3443C" w14:textId="77777777" w:rsidR="001B1F68" w:rsidRDefault="0045248E" w:rsidP="00FE7C71">
      <w:pPr>
        <w:pStyle w:val="ClauseIndent1"/>
        <w:keepLines/>
      </w:pPr>
      <w:r>
        <w:t>a</w:t>
      </w:r>
      <w:r w:rsidR="00F33B93">
        <w:t xml:space="preserve"> statutory corporation, a State owned company, a State body or a State business corporation as those terms are defined in the </w:t>
      </w:r>
      <w:r w:rsidR="00F33B93">
        <w:rPr>
          <w:i/>
        </w:rPr>
        <w:t>State Owned Enterprises Act 1992</w:t>
      </w:r>
      <w:r w:rsidR="00F33B93">
        <w:t xml:space="preserve"> (Vic); </w:t>
      </w:r>
    </w:p>
    <w:p w14:paraId="2ABD98C0" w14:textId="77777777" w:rsidR="001B1F68" w:rsidRDefault="00F33B93" w:rsidP="00FE7C71">
      <w:pPr>
        <w:pStyle w:val="ClauseIndent1"/>
      </w:pPr>
      <w:r>
        <w:t xml:space="preserve">a "Council" as defined in the </w:t>
      </w:r>
      <w:r>
        <w:rPr>
          <w:i/>
        </w:rPr>
        <w:t>Local Government Act 1989</w:t>
      </w:r>
      <w:r>
        <w:t xml:space="preserve"> (Vic); or </w:t>
      </w:r>
    </w:p>
    <w:p w14:paraId="4699C768" w14:textId="77777777" w:rsidR="001B1F68" w:rsidRDefault="00F33B93" w:rsidP="00FE7C71">
      <w:pPr>
        <w:pStyle w:val="ClauseIndent1"/>
      </w:pPr>
      <w:r>
        <w:t xml:space="preserve">an entity which receives the majority of its funding from any of the entities listed in paragraphs (a) to (c) or any entity under the control of any of the entities listed in paragraphs (a) to (c). </w:t>
      </w:r>
    </w:p>
    <w:p w14:paraId="1483A977" w14:textId="77777777" w:rsidR="001B1F68" w:rsidRDefault="00F33B93" w:rsidP="00FE7C71">
      <w:pPr>
        <w:pStyle w:val="ClauseIndent10"/>
      </w:pPr>
      <w:r>
        <w:rPr>
          <w:b/>
        </w:rPr>
        <w:t>Victorian Public Sector Commission (VPSC)</w:t>
      </w:r>
      <w:r>
        <w:rPr>
          <w:b/>
          <w:lang w:eastAsia="en-US"/>
        </w:rPr>
        <w:t xml:space="preserve"> </w:t>
      </w:r>
      <w:r>
        <w:rPr>
          <w:b/>
        </w:rPr>
        <w:t>Code of Conduct</w:t>
      </w:r>
      <w:r>
        <w:t xml:space="preserve"> means the Code of Conduct for Victorian Public Sector Employees 2015 (as amended or replaced from time to time) issued by the Public Sector Commission pursuant to section 61 of the </w:t>
      </w:r>
      <w:r>
        <w:rPr>
          <w:i/>
        </w:rPr>
        <w:t>Public Administration Act 2004</w:t>
      </w:r>
      <w:r>
        <w:t xml:space="preserve"> (Vic).</w:t>
      </w:r>
    </w:p>
    <w:p w14:paraId="1A08F50D" w14:textId="77777777" w:rsidR="00F70D4C" w:rsidRDefault="00F70D4C" w:rsidP="008B55A3">
      <w:pPr>
        <w:pStyle w:val="ClauseHeading1"/>
      </w:pPr>
      <w:bookmarkStart w:id="114" w:name="_Ref488333859"/>
      <w:bookmarkStart w:id="115" w:name="_Toc488394280"/>
      <w:bookmarkStart w:id="116" w:name="_Toc491949110"/>
      <w:r>
        <w:t>Interpretation</w:t>
      </w:r>
      <w:bookmarkEnd w:id="114"/>
      <w:bookmarkEnd w:id="115"/>
      <w:bookmarkEnd w:id="116"/>
    </w:p>
    <w:p w14:paraId="64ADBDC0" w14:textId="77777777" w:rsidR="001B1F68" w:rsidRDefault="00F33B93" w:rsidP="0002241E">
      <w:pPr>
        <w:spacing w:line="240" w:lineRule="auto"/>
        <w:ind w:left="426"/>
        <w:rPr>
          <w:sz w:val="18"/>
          <w:szCs w:val="18"/>
        </w:rPr>
      </w:pPr>
      <w:r>
        <w:rPr>
          <w:sz w:val="18"/>
          <w:szCs w:val="18"/>
        </w:rPr>
        <w:t xml:space="preserve">Unless expressed to the contrary, in </w:t>
      </w:r>
      <w:r w:rsidR="001D0ABE">
        <w:rPr>
          <w:sz w:val="18"/>
          <w:szCs w:val="18"/>
        </w:rPr>
        <w:t>this Agreement</w:t>
      </w:r>
      <w:r>
        <w:rPr>
          <w:sz w:val="18"/>
          <w:szCs w:val="18"/>
        </w:rPr>
        <w:t>:</w:t>
      </w:r>
    </w:p>
    <w:p w14:paraId="78555A45" w14:textId="77777777" w:rsidR="001B1F68" w:rsidRDefault="00F33B93" w:rsidP="008B55A3">
      <w:pPr>
        <w:pStyle w:val="ClauseIndent1"/>
      </w:pPr>
      <w:r>
        <w:rPr>
          <w:szCs w:val="18"/>
        </w:rPr>
        <w:t>words in the singular include the plural and vice versa;</w:t>
      </w:r>
    </w:p>
    <w:p w14:paraId="7D74FC01" w14:textId="77777777" w:rsidR="001B1F68" w:rsidRDefault="00F33B93" w:rsidP="008B55A3">
      <w:pPr>
        <w:pStyle w:val="ClauseIndent1"/>
      </w:pPr>
      <w:r>
        <w:t>any gender includes the other genders;</w:t>
      </w:r>
    </w:p>
    <w:p w14:paraId="0BF4A4C8" w14:textId="77777777" w:rsidR="001B1F68" w:rsidRDefault="00F33B93" w:rsidP="008B55A3">
      <w:pPr>
        <w:pStyle w:val="ClauseIndent1"/>
      </w:pPr>
      <w:r>
        <w:t>if a word or phrase is defined its other grammatical forms have corresponding meanings;</w:t>
      </w:r>
    </w:p>
    <w:p w14:paraId="43624E38" w14:textId="77777777" w:rsidR="001B1F68" w:rsidRDefault="00F33B93" w:rsidP="008B55A3">
      <w:pPr>
        <w:pStyle w:val="ClauseIndent1"/>
      </w:pPr>
      <w:r>
        <w:t xml:space="preserve">'includes’ and 'including' </w:t>
      </w:r>
      <w:r w:rsidR="00C5300E">
        <w:t>are not words of limitation;</w:t>
      </w:r>
    </w:p>
    <w:p w14:paraId="2D5F91B6" w14:textId="77777777" w:rsidR="001B1F68" w:rsidRDefault="00F33B93" w:rsidP="008B55A3">
      <w:pPr>
        <w:pStyle w:val="ClauseIndent1"/>
      </w:pPr>
      <w:r>
        <w:t>no rule of construction will apply to a clause to the disadvantage of a party merely because that party put forward the clause or would otherwise benefit from it;</w:t>
      </w:r>
    </w:p>
    <w:p w14:paraId="4665C504" w14:textId="77777777" w:rsidR="001B1F68" w:rsidRDefault="00FE7C71" w:rsidP="008B55A3">
      <w:pPr>
        <w:pStyle w:val="ClauseIndent1"/>
      </w:pPr>
      <w:r>
        <w:br w:type="column"/>
      </w:r>
      <w:r w:rsidR="00F33B93">
        <w:t>the obligations of the Supplier, if more than one person, under the Agreement are joint and several and each person constituting the Supplier acknowledges and agrees that it will be causally responsible for the acts and omissions, including breaches of the Agreement, of the other as if those acts or omissions were its own;</w:t>
      </w:r>
    </w:p>
    <w:p w14:paraId="4943F262" w14:textId="77777777" w:rsidR="002A0A23" w:rsidRDefault="002A0A23" w:rsidP="008B55A3">
      <w:pPr>
        <w:pStyle w:val="ClauseIndent1"/>
      </w:pPr>
      <w:r>
        <w:t>the rights of the Supplier, if more than one person, under the Agreement, including the right to payment, jointly benefit each person constituting the Supplier (and not severally or jointly and severally); and</w:t>
      </w:r>
    </w:p>
    <w:p w14:paraId="4EB681D4" w14:textId="77777777" w:rsidR="002A0A23" w:rsidRPr="00C53485" w:rsidRDefault="002A0A23" w:rsidP="008B55A3">
      <w:pPr>
        <w:pStyle w:val="ClauseIndent1"/>
      </w:pPr>
      <w:r>
        <w:t xml:space="preserve">a </w:t>
      </w:r>
      <w:r w:rsidRPr="00C53485">
        <w:t>reference to:</w:t>
      </w:r>
    </w:p>
    <w:p w14:paraId="4A9F6EE4" w14:textId="77777777" w:rsidR="002A0A23" w:rsidRPr="00C53485" w:rsidRDefault="002A0A23" w:rsidP="008B55A3">
      <w:pPr>
        <w:pStyle w:val="ClauseIndent2"/>
      </w:pPr>
      <w:r w:rsidRPr="00C53485">
        <w:rPr>
          <w:szCs w:val="18"/>
        </w:rPr>
        <w:t>a person includes a partnership, joint venture, unincorporated association, corporation and a government or statutory body or authority;</w:t>
      </w:r>
    </w:p>
    <w:p w14:paraId="616E089A" w14:textId="77777777" w:rsidR="002A0A23" w:rsidRPr="00C53485" w:rsidRDefault="002A0A23" w:rsidP="008B55A3">
      <w:pPr>
        <w:pStyle w:val="ClauseIndent2"/>
      </w:pPr>
      <w:r w:rsidRPr="00C53485">
        <w:t>a person includes the person’s legal personal representatives, successors, assigns and persons substituted by novation;</w:t>
      </w:r>
    </w:p>
    <w:p w14:paraId="554CEBBD" w14:textId="77777777" w:rsidR="002A0A23" w:rsidRPr="00C53485" w:rsidRDefault="002A0A23" w:rsidP="008B55A3">
      <w:pPr>
        <w:pStyle w:val="ClauseIndent2"/>
      </w:pPr>
      <w:r w:rsidRPr="00C53485">
        <w:t>any law, legislation or legislative provision includes any statutory modification, amendment or re-enactment, and any subordinate legislation or regulations issued under that legislation or legislative provision;</w:t>
      </w:r>
      <w:r w:rsidR="005B15DC">
        <w:t xml:space="preserve"> and</w:t>
      </w:r>
    </w:p>
    <w:p w14:paraId="02FC8BCE" w14:textId="77777777" w:rsidR="002A0A23" w:rsidRPr="00C53485" w:rsidRDefault="002A0A23" w:rsidP="008B55A3">
      <w:pPr>
        <w:pStyle w:val="ClauseIndent2"/>
      </w:pPr>
      <w:r w:rsidRPr="00C53485">
        <w:t>a party or parties is a reference to the Organisation and the Supplier (as the case requires)</w:t>
      </w:r>
      <w:r w:rsidR="005B15DC">
        <w:t>.</w:t>
      </w:r>
    </w:p>
    <w:p w14:paraId="2D8BFEA8" w14:textId="77777777" w:rsidR="001B1F68" w:rsidRDefault="001B1F68" w:rsidP="00BF0B1F">
      <w:pPr>
        <w:spacing w:line="240" w:lineRule="auto"/>
        <w:rPr>
          <w:sz w:val="18"/>
          <w:szCs w:val="18"/>
        </w:rPr>
      </w:pPr>
    </w:p>
    <w:p w14:paraId="6EB53BF0" w14:textId="77777777" w:rsidR="008B55A3" w:rsidRDefault="008B55A3" w:rsidP="008B55A3">
      <w:pPr>
        <w:sectPr w:rsidR="008B55A3" w:rsidSect="00E730D0">
          <w:footerReference w:type="even" r:id="rId18"/>
          <w:type w:val="continuous"/>
          <w:pgSz w:w="11901" w:h="16840" w:code="9"/>
          <w:pgMar w:top="1440" w:right="1008" w:bottom="1152" w:left="1008" w:header="461" w:footer="288" w:gutter="0"/>
          <w:pgNumType w:start="1"/>
          <w:cols w:num="2" w:space="519"/>
          <w:docGrid w:linePitch="360"/>
        </w:sectPr>
      </w:pPr>
    </w:p>
    <w:p w14:paraId="39C94CEA" w14:textId="2CEE54EF" w:rsidR="008B55A3" w:rsidRDefault="008B55A3" w:rsidP="00FE7C71">
      <w:pPr>
        <w:spacing w:before="2000"/>
      </w:pPr>
      <w:r>
        <w:t>© State of Victoria 20</w:t>
      </w:r>
      <w:r w:rsidR="00F874D8">
        <w:t>2</w:t>
      </w:r>
      <w:r>
        <w:t>1</w:t>
      </w:r>
    </w:p>
    <w:p w14:paraId="7A98880B" w14:textId="77777777" w:rsidR="008B55A3" w:rsidRDefault="005E717C" w:rsidP="008B55A3">
      <w:pPr>
        <w:autoSpaceDE w:val="0"/>
        <w:autoSpaceDN w:val="0"/>
        <w:adjustRightInd w:val="0"/>
        <w:spacing w:before="120" w:after="120" w:line="240" w:lineRule="auto"/>
        <w:rPr>
          <w:rFonts w:cstheme="minorHAnsi"/>
          <w:color w:val="000000"/>
          <w:sz w:val="20"/>
          <w:szCs w:val="20"/>
        </w:rPr>
      </w:pPr>
      <w:hyperlink r:id="rId19" w:history="1">
        <w:r w:rsidR="008B55A3">
          <w:rPr>
            <w:rFonts w:cstheme="minorHAnsi"/>
            <w:noProof/>
            <w:color w:val="000000"/>
            <w:sz w:val="20"/>
            <w:szCs w:val="20"/>
          </w:rPr>
          <w:drawing>
            <wp:inline distT="0" distB="0" distL="0" distR="0" wp14:anchorId="6A2728D2" wp14:editId="7B55FEB1">
              <wp:extent cx="1114425" cy="3899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sidR="008B55A3">
          <w:rPr>
            <w:rFonts w:cstheme="minorHAnsi"/>
            <w:color w:val="000000"/>
            <w:sz w:val="20"/>
            <w:szCs w:val="20"/>
          </w:rPr>
          <w:t xml:space="preserve"> </w:t>
        </w:r>
      </w:hyperlink>
      <w:r w:rsidR="008B55A3">
        <w:rPr>
          <w:rFonts w:cstheme="minorHAnsi"/>
          <w:color w:val="000000"/>
          <w:sz w:val="20"/>
          <w:szCs w:val="20"/>
        </w:rPr>
        <w:t xml:space="preserve"> </w:t>
      </w:r>
    </w:p>
    <w:p w14:paraId="2F0549A2" w14:textId="6DAF60BD" w:rsidR="00B823B1" w:rsidRDefault="00B823B1" w:rsidP="008B55A3">
      <w:pPr>
        <w:autoSpaceDE w:val="0"/>
        <w:autoSpaceDN w:val="0"/>
        <w:adjustRightInd w:val="0"/>
        <w:spacing w:before="120" w:after="120" w:line="240" w:lineRule="auto"/>
        <w:rPr>
          <w:rFonts w:cstheme="minorHAnsi"/>
          <w:color w:val="000000"/>
          <w:sz w:val="20"/>
          <w:szCs w:val="20"/>
        </w:rPr>
      </w:pPr>
    </w:p>
    <w:p w14:paraId="423E96AE" w14:textId="77777777" w:rsidR="00B823B1" w:rsidRDefault="00B823B1" w:rsidP="008B55A3">
      <w:pPr>
        <w:autoSpaceDE w:val="0"/>
        <w:autoSpaceDN w:val="0"/>
        <w:adjustRightInd w:val="0"/>
        <w:spacing w:before="120" w:after="120" w:line="240" w:lineRule="auto"/>
        <w:rPr>
          <w:rFonts w:cstheme="minorHAnsi"/>
          <w:color w:val="000000"/>
          <w:sz w:val="20"/>
          <w:szCs w:val="20"/>
        </w:rPr>
      </w:pPr>
    </w:p>
    <w:p w14:paraId="418D6187" w14:textId="77777777" w:rsidR="00B823B1" w:rsidRDefault="00B823B1" w:rsidP="008B55A3">
      <w:pPr>
        <w:autoSpaceDE w:val="0"/>
        <w:autoSpaceDN w:val="0"/>
        <w:adjustRightInd w:val="0"/>
        <w:spacing w:before="120" w:after="120" w:line="240" w:lineRule="auto"/>
        <w:rPr>
          <w:rFonts w:cstheme="minorHAnsi"/>
          <w:color w:val="000000"/>
          <w:sz w:val="20"/>
          <w:szCs w:val="20"/>
        </w:rPr>
      </w:pPr>
    </w:p>
    <w:p w14:paraId="15986A7C" w14:textId="77777777" w:rsidR="00B823B1" w:rsidRDefault="00B823B1" w:rsidP="008B55A3">
      <w:pPr>
        <w:autoSpaceDE w:val="0"/>
        <w:autoSpaceDN w:val="0"/>
        <w:adjustRightInd w:val="0"/>
        <w:spacing w:before="120" w:after="120" w:line="240" w:lineRule="auto"/>
        <w:rPr>
          <w:rFonts w:cstheme="minorHAnsi"/>
          <w:color w:val="000000"/>
          <w:sz w:val="20"/>
          <w:szCs w:val="20"/>
        </w:rPr>
      </w:pPr>
    </w:p>
    <w:p w14:paraId="48A8026F" w14:textId="7C1F1D5B" w:rsidR="008B55A3" w:rsidRDefault="00B823B1" w:rsidP="008B55A3">
      <w:pPr>
        <w:autoSpaceDE w:val="0"/>
        <w:autoSpaceDN w:val="0"/>
        <w:adjustRightInd w:val="0"/>
        <w:spacing w:before="120" w:after="120" w:line="240" w:lineRule="auto"/>
        <w:rPr>
          <w:rFonts w:cstheme="minorHAnsi"/>
          <w:color w:val="000000"/>
          <w:sz w:val="20"/>
          <w:szCs w:val="20"/>
        </w:rPr>
      </w:pPr>
      <w:r>
        <w:rPr>
          <w:rFonts w:cstheme="minorHAnsi"/>
          <w:color w:val="000000"/>
          <w:sz w:val="20"/>
          <w:szCs w:val="20"/>
        </w:rPr>
        <w:t xml:space="preserve">You are free to re-use this work under a </w:t>
      </w:r>
      <w:hyperlink r:id="rId21" w:history="1">
        <w:r>
          <w:rPr>
            <w:rFonts w:cstheme="minorHAnsi"/>
            <w:color w:val="4F4F4F"/>
            <w:sz w:val="20"/>
            <w:szCs w:val="20"/>
          </w:rPr>
          <w:t>Creative Commons Attribution 4.0 licence</w:t>
        </w:r>
      </w:hyperlink>
      <w:r>
        <w:rPr>
          <w:rFonts w:cstheme="minorHAnsi"/>
          <w:color w:val="4F4F4F"/>
          <w:sz w:val="20"/>
          <w:szCs w:val="20"/>
        </w:rPr>
        <w:t>,</w:t>
      </w:r>
      <w:r>
        <w:rPr>
          <w:rFonts w:cstheme="minorHAnsi"/>
          <w:color w:val="000000"/>
          <w:sz w:val="20"/>
          <w:szCs w:val="20"/>
        </w:rPr>
        <w:t xml:space="preserve"> provided you </w:t>
      </w:r>
      <w:r w:rsidR="008B55A3">
        <w:rPr>
          <w:rFonts w:cstheme="minorHAnsi"/>
          <w:color w:val="000000"/>
          <w:sz w:val="20"/>
          <w:szCs w:val="20"/>
        </w:rPr>
        <w:t>credit the State of Victoria (Department of Treasury and Finance) as author, indicate if changes were made and comply with the other licence terms. The licence does not apply to any branding, including Government logos.</w:t>
      </w:r>
    </w:p>
    <w:p w14:paraId="707240A7" w14:textId="77777777" w:rsidR="008B55A3" w:rsidRDefault="008B55A3" w:rsidP="008B55A3">
      <w:pPr>
        <w:rPr>
          <w:rFonts w:cstheme="minorHAnsi"/>
          <w:sz w:val="20"/>
          <w:szCs w:val="20"/>
        </w:rPr>
      </w:pPr>
      <w:r>
        <w:rPr>
          <w:rFonts w:cstheme="minorHAnsi"/>
          <w:color w:val="000000"/>
          <w:sz w:val="20"/>
          <w:szCs w:val="20"/>
        </w:rPr>
        <w:t xml:space="preserve">Copyright queries may be directed to </w:t>
      </w:r>
      <w:hyperlink r:id="rId22" w:history="1">
        <w:r>
          <w:rPr>
            <w:rFonts w:cstheme="minorHAnsi"/>
            <w:color w:val="4F4F4F"/>
            <w:sz w:val="20"/>
            <w:szCs w:val="20"/>
          </w:rPr>
          <w:t>IPpolicy@dtf.vic.gov.au</w:t>
        </w:r>
      </w:hyperlink>
    </w:p>
    <w:sectPr w:rsidR="008B55A3" w:rsidSect="008B55A3">
      <w:footerReference w:type="default" r:id="rId23"/>
      <w:type w:val="continuous"/>
      <w:pgSz w:w="11901" w:h="16840" w:code="9"/>
      <w:pgMar w:top="1440" w:right="1008" w:bottom="1152" w:left="1008" w:header="461" w:footer="288" w:gutter="0"/>
      <w:pgNumType w:start="1"/>
      <w:cols w:num="2"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366B2" w14:textId="77777777" w:rsidR="00AA53D1" w:rsidRDefault="00AA53D1">
      <w:r>
        <w:separator/>
      </w:r>
    </w:p>
    <w:p w14:paraId="1DE7A0F2" w14:textId="77777777" w:rsidR="00AA53D1" w:rsidRDefault="00AA53D1"/>
  </w:endnote>
  <w:endnote w:type="continuationSeparator" w:id="0">
    <w:p w14:paraId="1C330D03" w14:textId="77777777" w:rsidR="00AA53D1" w:rsidRDefault="00AA53D1">
      <w:r>
        <w:continuationSeparator/>
      </w:r>
    </w:p>
    <w:p w14:paraId="6D86EBC7" w14:textId="77777777" w:rsidR="00AA53D1" w:rsidRDefault="00AA5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9EDD" w14:textId="77777777" w:rsidR="005E717C" w:rsidRDefault="005E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8CAF" w14:textId="77777777" w:rsidR="007839CD" w:rsidRDefault="007839CD">
    <w:pPr>
      <w:pStyle w:val="Footer"/>
    </w:pPr>
    <w:r>
      <w:rPr>
        <w:noProof/>
      </w:rPr>
      <mc:AlternateContent>
        <mc:Choice Requires="wps">
          <w:drawing>
            <wp:anchor distT="0" distB="0" distL="114300" distR="114300" simplePos="0" relativeHeight="251664384" behindDoc="0" locked="0" layoutInCell="0" allowOverlap="1" wp14:anchorId="0D808719" wp14:editId="16CB7B9D">
              <wp:simplePos x="0" y="0"/>
              <wp:positionH relativeFrom="page">
                <wp:posOffset>0</wp:posOffset>
              </wp:positionH>
              <wp:positionV relativeFrom="page">
                <wp:posOffset>10236200</wp:posOffset>
              </wp:positionV>
              <wp:extent cx="7557135" cy="266700"/>
              <wp:effectExtent l="0" t="0" r="0" b="0"/>
              <wp:wrapNone/>
              <wp:docPr id="1" name="MSIPCM110d4fc381b1f6e0f8a8605e"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CE0958"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D808719" id="_x0000_t202" coordsize="21600,21600" o:spt="202" path="m,l,21600r21600,l21600,xe">
              <v:stroke joinstyle="miter"/>
              <v:path gradientshapeok="t" o:connecttype="rect"/>
            </v:shapetype>
            <v:shape id="MSIPCM110d4fc381b1f6e0f8a8605e"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" o:allowincell="f" filled="f" stroked="f" strokeweight=".5pt">
              <v:textbox inset="20pt,0,,0">
                <w:txbxContent>
                  <w:p w14:paraId="34CE0958"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2FF9A" w14:textId="77777777" w:rsidR="007839CD" w:rsidRDefault="007839CD" w:rsidP="00CE009B">
    <w:pPr>
      <w:pStyle w:val="Footer"/>
    </w:pPr>
    <w:r>
      <w:rPr>
        <w:noProof/>
      </w:rPr>
      <mc:AlternateContent>
        <mc:Choice Requires="wps">
          <w:drawing>
            <wp:anchor distT="0" distB="0" distL="114300" distR="114300" simplePos="0" relativeHeight="251672576" behindDoc="0" locked="0" layoutInCell="0" allowOverlap="1" wp14:anchorId="1D5B4220" wp14:editId="510479D9">
              <wp:simplePos x="0" y="0"/>
              <wp:positionH relativeFrom="page">
                <wp:posOffset>0</wp:posOffset>
              </wp:positionH>
              <wp:positionV relativeFrom="page">
                <wp:posOffset>10236200</wp:posOffset>
              </wp:positionV>
              <wp:extent cx="7557135" cy="266700"/>
              <wp:effectExtent l="0" t="0" r="0" b="0"/>
              <wp:wrapNone/>
              <wp:docPr id="2" name="MSIPCM7b954afd95b7bf38ac2fa0ee"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32EF1" w14:textId="58339C7E" w:rsidR="007839CD" w:rsidRPr="00E204FC" w:rsidRDefault="005E3AF8" w:rsidP="00E204FC">
                          <w:pPr>
                            <w:spacing w:before="0"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5B4220" id="_x0000_t202" coordsize="21600,21600" o:spt="202" path="m,l,21600r21600,l21600,xe">
              <v:stroke joinstyle="miter"/>
              <v:path gradientshapeok="t" o:connecttype="rect"/>
            </v:shapetype>
            <v:shape id="MSIPCM7b954afd95b7bf38ac2fa0ee" o:spid="_x0000_s1027" type="#_x0000_t202" alt="{&quot;HashCode&quot;:-1267603503,&quot;Height&quot;:842.0,&quot;Width&quot;:595.0,&quot;Placement&quot;:&quot;Footer&quot;,&quot;Index&quot;:&quot;FirstPage&quot;,&quot;Section&quot;:1,&quot;Top&quot;:0.0,&quot;Left&quot;:0.0}" style="position:absolute;margin-left:0;margin-top:806pt;width:595.0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4VBExbYCAABR&#10;BQAADgAAAAAAAAAAAAAAAAAuAgAAZHJzL2Uyb0RvYy54bWxQSwECLQAUAAYACAAAACEAyEQiD94A&#10;AAALAQAADwAAAAAAAAAAAAAAAAAQBQAAZHJzL2Rvd25yZXYueG1sUEsFBgAAAAAEAAQA8wAAABsG&#10;AAAAAA==&#10;" o:allowincell="f" filled="f" stroked="f" strokeweight=".5pt">
              <v:textbox inset="20pt,0,,0">
                <w:txbxContent>
                  <w:p w14:paraId="1A332EF1" w14:textId="58339C7E" w:rsidR="007839CD" w:rsidRPr="00E204FC" w:rsidRDefault="005E3AF8" w:rsidP="00E204FC">
                    <w:pPr>
                      <w:spacing w:before="0"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Pr>
        <w:noProof/>
      </w:rPr>
      <w:drawing>
        <wp:anchor distT="0" distB="0" distL="114300" distR="114300" simplePos="0" relativeHeight="251648000" behindDoc="0" locked="0" layoutInCell="1" allowOverlap="1" wp14:anchorId="33C36AD3" wp14:editId="6AE5F731">
          <wp:simplePos x="0" y="0"/>
          <wp:positionH relativeFrom="column">
            <wp:posOffset>5288915</wp:posOffset>
          </wp:positionH>
          <wp:positionV relativeFrom="paragraph">
            <wp:posOffset>-419290</wp:posOffset>
          </wp:positionV>
          <wp:extent cx="799080" cy="4572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08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4B18" w14:textId="77777777" w:rsidR="007839CD" w:rsidRDefault="007839CD" w:rsidP="00CE009B">
    <w:pPr>
      <w:pStyle w:val="Footer"/>
    </w:pPr>
    <w:r>
      <w:rPr>
        <w:noProof/>
      </w:rPr>
      <mc:AlternateContent>
        <mc:Choice Requires="wps">
          <w:drawing>
            <wp:anchor distT="0" distB="0" distL="114300" distR="114300" simplePos="1" relativeHeight="251676672" behindDoc="0" locked="0" layoutInCell="0" allowOverlap="1" wp14:anchorId="13490B24" wp14:editId="743D0CC3">
              <wp:simplePos x="0" y="10236200"/>
              <wp:positionH relativeFrom="page">
                <wp:posOffset>0</wp:posOffset>
              </wp:positionH>
              <wp:positionV relativeFrom="page">
                <wp:posOffset>10236200</wp:posOffset>
              </wp:positionV>
              <wp:extent cx="7557135" cy="266700"/>
              <wp:effectExtent l="0" t="0" r="0" b="0"/>
              <wp:wrapNone/>
              <wp:docPr id="5" name="MSIPCM6c164269b09ca9cb4ccb3851"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57A65"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490B24" id="_x0000_t202" coordsize="21600,21600" o:spt="202" path="m,l,21600r21600,l21600,xe">
              <v:stroke joinstyle="miter"/>
              <v:path gradientshapeok="t" o:connecttype="rect"/>
            </v:shapetype>
            <v:shape id="MSIPCM6c164269b09ca9cb4ccb3851" o:spid="_x0000_s1028" type="#_x0000_t202" alt="{&quot;HashCode&quot;:-1267603503,&quot;Height&quot;:842.0,&quot;Width&quot;:595.0,&quot;Placement&quot;:&quot;Footer&quot;,&quot;Index&quot;:&quot;FirstPage&quot;,&quot;Section&quot;:2,&quot;Top&quot;:0.0,&quot;Left&quot;:0.0}" style="position:absolute;margin-left:0;margin-top:806pt;width:595.05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" o:allowincell="f" filled="f" stroked="f" strokeweight=".5pt">
              <v:textbox inset="20pt,0,,0">
                <w:txbxContent>
                  <w:p w14:paraId="6C057A65"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D5AC" w14:textId="2B67A1E0" w:rsidR="007839CD" w:rsidRPr="00B823B1" w:rsidRDefault="00DA5BB9" w:rsidP="00CE009B">
    <w:pPr>
      <w:pStyle w:val="Spacer"/>
      <w:rPr>
        <w:sz w:val="20"/>
      </w:rPr>
    </w:pPr>
    <w:r>
      <w:rPr>
        <w:noProof/>
        <w:sz w:val="20"/>
      </w:rPr>
      <mc:AlternateContent>
        <mc:Choice Requires="wps">
          <w:drawing>
            <wp:anchor distT="0" distB="0" distL="114300" distR="114300" simplePos="0" relativeHeight="251679744" behindDoc="0" locked="0" layoutInCell="0" allowOverlap="1" wp14:anchorId="41B9E9A3" wp14:editId="140FBFED">
              <wp:simplePos x="0" y="0"/>
              <wp:positionH relativeFrom="page">
                <wp:posOffset>0</wp:posOffset>
              </wp:positionH>
              <wp:positionV relativeFrom="page">
                <wp:posOffset>10229215</wp:posOffset>
              </wp:positionV>
              <wp:extent cx="7557135" cy="273050"/>
              <wp:effectExtent l="0" t="0" r="0" b="12700"/>
              <wp:wrapNone/>
              <wp:docPr id="8" name="MSIPCM562d48d9938dfc1013e80fcd"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F56FB" w14:textId="33B28C91" w:rsidR="00DA5BB9" w:rsidRPr="00DA5BB9" w:rsidRDefault="00DA5BB9" w:rsidP="00DA5BB9">
                          <w:pPr>
                            <w:spacing w:before="0" w:after="0"/>
                            <w:rPr>
                              <w:rFonts w:ascii="Calibri" w:hAnsi="Calibri" w:cs="Calibri"/>
                              <w:color w:val="000000"/>
                            </w:rPr>
                          </w:pPr>
                          <w:r w:rsidRPr="00DA5BB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B9E9A3" id="_x0000_t202" coordsize="21600,21600" o:spt="202" path="m,l,21600r21600,l21600,xe">
              <v:stroke joinstyle="miter"/>
              <v:path gradientshapeok="t" o:connecttype="rect"/>
            </v:shapetype>
            <v:shape id="MSIPCM562d48d9938dfc1013e80fcd" o:spid="_x0000_s1029" type="#_x0000_t202" alt="{&quot;HashCode&quot;:-1267603503,&quot;Height&quot;:842.0,&quot;Width&quot;:595.0,&quot;Placement&quot;:&quot;Footer&quot;,&quot;Index&quot;:&quot;Primary&quot;,&quot;Section&quot;:3,&quot;Top&quot;:0.0,&quot;Left&quot;:0.0}" style="position:absolute;margin-left:0;margin-top:805.45pt;width:595.0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Fz4/NO3AgAA&#10;TwUAAA4AAAAAAAAAAAAAAAAALgIAAGRycy9lMm9Eb2MueG1sUEsBAi0AFAAGAAgAAAAhAGsBj+Le&#10;AAAACwEAAA8AAAAAAAAAAAAAAAAAEQUAAGRycy9kb3ducmV2LnhtbFBLBQYAAAAABAAEAPMAAAAc&#10;BgAAAAA=&#10;" o:allowincell="f" filled="f" stroked="f" strokeweight=".5pt">
              <v:textbox inset="20pt,0,,0">
                <w:txbxContent>
                  <w:p w14:paraId="347F56FB" w14:textId="33B28C91" w:rsidR="00DA5BB9" w:rsidRPr="00DA5BB9" w:rsidRDefault="00DA5BB9" w:rsidP="00DA5BB9">
                    <w:pPr>
                      <w:spacing w:before="0" w:after="0"/>
                      <w:rPr>
                        <w:rFonts w:ascii="Calibri" w:hAnsi="Calibri" w:cs="Calibri"/>
                        <w:color w:val="000000"/>
                      </w:rPr>
                    </w:pPr>
                    <w:r w:rsidRPr="00DA5BB9">
                      <w:rPr>
                        <w:rFonts w:ascii="Calibri" w:hAnsi="Calibri" w:cs="Calibri"/>
                        <w:color w:val="000000"/>
                      </w:rPr>
                      <w:t>OFFICIAL</w:t>
                    </w:r>
                  </w:p>
                </w:txbxContent>
              </v:textbox>
              <w10:wrap anchorx="page" anchory="page"/>
            </v:shape>
          </w:pict>
        </mc:Fallback>
      </mc:AlternateContent>
    </w:r>
    <w:r>
      <w:rPr>
        <w:sz w:val="20"/>
      </w:rPr>
      <w:t>General conditions for the supply of goods – April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5312" w14:textId="77777777" w:rsidR="007839CD" w:rsidRPr="00B3098A" w:rsidRDefault="005E717C" w:rsidP="00CE009B">
    <w:pPr>
      <w:pStyle w:val="Footer"/>
      <w:rPr>
        <w:szCs w:val="22"/>
      </w:rPr>
    </w:pPr>
    <w:sdt>
      <w:sdtPr>
        <w:rPr>
          <w:szCs w:val="22"/>
        </w:rPr>
        <w:id w:val="607784554"/>
        <w:docPartObj>
          <w:docPartGallery w:val="Page Numbers (Bottom of Page)"/>
          <w:docPartUnique/>
        </w:docPartObj>
      </w:sdtPr>
      <w:sdtEndPr/>
      <w:sdtContent>
        <w:r w:rsidR="007839CD" w:rsidRPr="00B3098A">
          <w:rPr>
            <w:szCs w:val="22"/>
          </w:rPr>
          <w:fldChar w:fldCharType="begin"/>
        </w:r>
        <w:r w:rsidR="007839CD" w:rsidRPr="00B3098A">
          <w:rPr>
            <w:szCs w:val="22"/>
          </w:rPr>
          <w:instrText xml:space="preserve"> PAGE   \* MERGEFORMAT </w:instrText>
        </w:r>
        <w:r w:rsidR="007839CD" w:rsidRPr="00B3098A">
          <w:rPr>
            <w:szCs w:val="22"/>
          </w:rPr>
          <w:fldChar w:fldCharType="separate"/>
        </w:r>
        <w:r w:rsidR="007839CD">
          <w:rPr>
            <w:noProof/>
            <w:szCs w:val="22"/>
          </w:rPr>
          <w:t>4</w:t>
        </w:r>
        <w:r w:rsidR="007839CD" w:rsidRPr="00B3098A">
          <w:rPr>
            <w:szCs w:val="22"/>
          </w:rPr>
          <w:fldChar w:fldCharType="end"/>
        </w:r>
      </w:sdtContent>
    </w:sdt>
    <w:r w:rsidR="007839CD">
      <w:rPr>
        <w:szCs w:val="22"/>
      </w:rPr>
      <w:tab/>
    </w:r>
    <w:r w:rsidR="007839CD" w:rsidRPr="00B3098A">
      <w:rPr>
        <w:szCs w:val="22"/>
      </w:rPr>
      <w:fldChar w:fldCharType="begin"/>
    </w:r>
    <w:r w:rsidR="007839CD" w:rsidRPr="00B3098A">
      <w:rPr>
        <w:szCs w:val="22"/>
      </w:rPr>
      <w:instrText xml:space="preserve"> StyleRef “Title” </w:instrText>
    </w:r>
    <w:r w:rsidR="007839CD" w:rsidRPr="00B3098A">
      <w:rPr>
        <w:szCs w:val="22"/>
      </w:rPr>
      <w:fldChar w:fldCharType="separate"/>
    </w:r>
    <w:r w:rsidR="007839CD">
      <w:rPr>
        <w:noProof/>
        <w:szCs w:val="22"/>
      </w:rPr>
      <w:t>General conditions for the supply of Goods</w:t>
    </w:r>
    <w:r w:rsidR="007839CD" w:rsidRPr="00B3098A">
      <w:rPr>
        <w:szCs w:val="22"/>
      </w:rPr>
      <w:fldChar w:fldCharType="end"/>
    </w:r>
  </w:p>
  <w:p w14:paraId="5D95C25D" w14:textId="77777777" w:rsidR="007839CD" w:rsidRPr="00B3098A" w:rsidRDefault="007839CD" w:rsidP="00CE009B">
    <w:pPr>
      <w:pStyle w:val="Spac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BB2B" w14:textId="77777777" w:rsidR="007839CD" w:rsidRDefault="007839CD">
    <w:pPr>
      <w:pStyle w:val="Spacer"/>
    </w:pPr>
    <w:r>
      <w:rPr>
        <w:noProof/>
      </w:rPr>
      <mc:AlternateContent>
        <mc:Choice Requires="wps">
          <w:drawing>
            <wp:anchor distT="0" distB="0" distL="114300" distR="114300" simplePos="0" relativeHeight="251678720" behindDoc="0" locked="0" layoutInCell="0" allowOverlap="1" wp14:anchorId="0CE843EC" wp14:editId="45825A46">
              <wp:simplePos x="0" y="0"/>
              <wp:positionH relativeFrom="page">
                <wp:posOffset>0</wp:posOffset>
              </wp:positionH>
              <wp:positionV relativeFrom="page">
                <wp:posOffset>10236200</wp:posOffset>
              </wp:positionV>
              <wp:extent cx="7557135" cy="266700"/>
              <wp:effectExtent l="0" t="0" r="0" b="0"/>
              <wp:wrapNone/>
              <wp:docPr id="7" name="MSIPCM27fd49b4bf2bd44ec3c11448" descr="{&quot;HashCode&quot;:-1267603503,&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12083"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E843EC" id="_x0000_t202" coordsize="21600,21600" o:spt="202" path="m,l,21600r21600,l21600,xe">
              <v:stroke joinstyle="miter"/>
              <v:path gradientshapeok="t" o:connecttype="rect"/>
            </v:shapetype>
            <v:shape id="MSIPCM27fd49b4bf2bd44ec3c11448" o:spid="_x0000_s1030" type="#_x0000_t202" alt="{&quot;HashCode&quot;:-1267603503,&quot;Height&quot;:842.0,&quot;Width&quot;:595.0,&quot;Placement&quot;:&quot;Footer&quot;,&quot;Index&quot;:&quot;Primary&quot;,&quot;Section&quot;:5,&quot;Top&quot;:0.0,&quot;Left&quot;:0.0}" style="position:absolute;margin-left:0;margin-top:806pt;width:595.05pt;height:21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" o:allowincell="f" filled="f" stroked="f" strokeweight=".5pt">
              <v:textbox inset="20pt,0,,0">
                <w:txbxContent>
                  <w:p w14:paraId="16112083" w14:textId="77777777" w:rsidR="007839CD" w:rsidRPr="00E204FC" w:rsidRDefault="007839CD" w:rsidP="00E204FC">
                    <w:pPr>
                      <w:spacing w:before="0" w:after="0"/>
                      <w:rPr>
                        <w:rFonts w:ascii="Calibri" w:hAnsi="Calibri" w:cs="Calibri"/>
                        <w:color w:val="000000"/>
                      </w:rPr>
                    </w:pPr>
                    <w:r w:rsidRPr="00E204FC">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A0F4C" w14:textId="77777777" w:rsidR="00AA53D1" w:rsidRDefault="00AA53D1">
      <w:r>
        <w:separator/>
      </w:r>
    </w:p>
    <w:p w14:paraId="09C9A776" w14:textId="77777777" w:rsidR="00AA53D1" w:rsidRDefault="00AA53D1"/>
  </w:footnote>
  <w:footnote w:type="continuationSeparator" w:id="0">
    <w:p w14:paraId="20405B4A" w14:textId="77777777" w:rsidR="00AA53D1" w:rsidRDefault="00AA53D1">
      <w:r>
        <w:continuationSeparator/>
      </w:r>
    </w:p>
    <w:p w14:paraId="5FFAED83" w14:textId="77777777" w:rsidR="00AA53D1" w:rsidRDefault="00AA5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87CA" w14:textId="77777777" w:rsidR="005E717C" w:rsidRDefault="005E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C4C5" w14:textId="77777777" w:rsidR="005E717C" w:rsidRDefault="005E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9AFB2" w14:textId="77777777" w:rsidR="007839CD" w:rsidRDefault="007839CD">
    <w:pPr>
      <w:pStyle w:val="Header"/>
    </w:pPr>
    <w:r>
      <w:rPr>
        <w:noProof/>
      </w:rPr>
      <mc:AlternateContent>
        <mc:Choice Requires="wpg">
          <w:drawing>
            <wp:anchor distT="0" distB="0" distL="114300" distR="114300" simplePos="0" relativeHeight="251657216" behindDoc="0" locked="0" layoutInCell="1" allowOverlap="1" wp14:anchorId="1751EBFD" wp14:editId="3CD6F3FF">
              <wp:simplePos x="0" y="0"/>
              <wp:positionH relativeFrom="page">
                <wp:posOffset>0</wp:posOffset>
              </wp:positionH>
              <wp:positionV relativeFrom="page">
                <wp:posOffset>237490</wp:posOffset>
              </wp:positionV>
              <wp:extent cx="7562088" cy="530352"/>
              <wp:effectExtent l="0" t="0" r="1270" b="3175"/>
              <wp:wrapNone/>
              <wp:docPr id="19" name="Group 19"/>
              <wp:cNvGraphicFramePr/>
              <a:graphic xmlns:a="http://schemas.openxmlformats.org/drawingml/2006/main">
                <a:graphicData uri="http://schemas.microsoft.com/office/word/2010/wordprocessingGroup">
                  <wpg:wgp>
                    <wpg:cNvGrpSpPr/>
                    <wpg:grpSpPr>
                      <a:xfrm>
                        <a:off x="0" y="0"/>
                        <a:ext cx="7562088" cy="530352"/>
                        <a:chOff x="0" y="0"/>
                        <a:chExt cx="7562088" cy="530352"/>
                      </a:xfrm>
                    </wpg:grpSpPr>
                    <wpg:grpSp>
                      <wpg:cNvPr id="4" name="Group 4"/>
                      <wpg:cNvGrpSpPr/>
                      <wpg:grpSpPr>
                        <a:xfrm>
                          <a:off x="0" y="0"/>
                          <a:ext cx="7562088" cy="530352"/>
                          <a:chOff x="0" y="0"/>
                          <a:chExt cx="7565732" cy="530225"/>
                        </a:xfrm>
                      </wpg:grpSpPr>
                      <wps:wsp>
                        <wps:cNvPr id="12" name="Rectangle 12"/>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25225" y="174929"/>
                          <a:ext cx="1168841" cy="214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624988" id="Group 19" o:spid="_x0000_s1026" style="position:absolute;margin-left:0;margin-top:18.7pt;width:595.45pt;height:41.75pt;z-index:251657216;mso-position-horizontal-relative:page;mso-position-vertical-relative:page;mso-width-relative:margin;mso-height-relative:margin" coordsize="75620,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">
              <v:group id="Group 4" o:spid="_x0000_s1027" style="position:absolute;width:75620;height:5303" coordsize="7565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28"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" fillcolor="#e9e9e7" stroked="f"/>
                <v:rect id="Rectangle 13" o:spid="_x0000_s1029"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" fillcolor="#85080f" stroked="f"/>
                <v:shape id="Freeform 22" o:spid="_x0000_s1030"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gfwQAAANsAAAAPAAAAZHJzL2Rvd25yZXYueG1sRE9LawIx&#10;EL4X/A9hhN5qooi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E64+B/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1"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" path="m1019,l,,401,835r1018,l1019,xe" fillcolor="#5d196a" stroked="f">
                  <v:path arrowok="t" o:connecttype="custom" o:connectlocs="647037,0;0,0;254624,530225;901026,530225;647037,0" o:connectangles="0,0,0,0,0"/>
                </v:shape>
                <v:shape id="Freeform 17" o:spid="_x0000_s1032"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" path="m4352,865r-3974,l,,3974,r378,865xe" fillcolor="#b8222f" stroked="f">
                  <v:path arrowok="t" o:connecttype="custom" o:connectlocs="2763399,530225;240019,530225;0,0;2523380,0;2763399,530225" o:connectangles="0,0,0,0,0"/>
                </v:shape>
                <v:shape id="Freeform 18" o:spid="_x0000_s1033"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" path="m3975,865l,865,378,,4352,,3975,865xe" fillcolor="#782b8f" stroked="f">
                  <v:path arrowok="t" o:connecttype="custom" o:connectlocs="2524014,530225;0,530225;240019,0;2763399,0;2524014,53022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style="position:absolute;left:50252;top:1749;width:11688;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">
                <v:imagedata r:id="rId2"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46964" w14:textId="77777777" w:rsidR="007839CD" w:rsidRPr="00D2437A" w:rsidRDefault="007839CD" w:rsidP="00CE0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7CDC8E04"/>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41EC9"/>
    <w:multiLevelType w:val="multilevel"/>
    <w:tmpl w:val="454AA902"/>
    <w:lvl w:ilvl="0">
      <w:start w:val="1"/>
      <w:numFmt w:val="decimal"/>
      <w:pStyle w:val="ClauseHeading1"/>
      <w:lvlText w:val="%1."/>
      <w:lvlJc w:val="left"/>
      <w:pPr>
        <w:tabs>
          <w:tab w:val="num" w:pos="432"/>
        </w:tabs>
        <w:ind w:left="432" w:hanging="432"/>
      </w:pPr>
      <w:rPr>
        <w:rFonts w:asciiTheme="minorHAnsi" w:hAnsiTheme="minorHAnsi" w:cstheme="minorHAns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Theme="minorHAnsi" w:hAnsiTheme="minorHAnsi" w:cstheme="minorHAns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Theme="minorHAnsi" w:hAnsiTheme="minorHAnsi" w:cstheme="minorHAns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Theme="minorHAnsi" w:hAnsiTheme="minorHAnsi" w:cstheme="minorHAnsi" w:hint="default"/>
        <w:b w:val="0"/>
        <w:i w:val="0"/>
        <w:vanish w:val="0"/>
        <w:color w:val="auto"/>
        <w:sz w:val="19"/>
      </w:rPr>
    </w:lvl>
    <w:lvl w:ilvl="4">
      <w:start w:val="1"/>
      <w:numFmt w:val="upperLetter"/>
      <w:pStyle w:val="ClauseIndent3"/>
      <w:lvlText w:val="(%5)"/>
      <w:lvlJc w:val="left"/>
      <w:pPr>
        <w:tabs>
          <w:tab w:val="num" w:pos="1945"/>
        </w:tabs>
        <w:ind w:left="1945" w:hanging="505"/>
      </w:pPr>
      <w:rPr>
        <w:rFonts w:asciiTheme="minorHAnsi" w:hAnsiTheme="minorHAnsi" w:cstheme="minorHAnsi" w:hint="default"/>
        <w:b w:val="0"/>
        <w:i w:val="0"/>
        <w:vanish w:val="0"/>
        <w:color w:val="auto"/>
        <w:sz w:val="19"/>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5"/>
  </w:num>
  <w:num w:numId="2">
    <w:abstractNumId w:val="14"/>
  </w:num>
  <w:num w:numId="3">
    <w:abstractNumId w:val="23"/>
  </w:num>
  <w:num w:numId="4">
    <w:abstractNumId w:val="21"/>
  </w:num>
  <w:num w:numId="5">
    <w:abstractNumId w:val="12"/>
  </w:num>
  <w:num w:numId="6">
    <w:abstractNumId w:val="13"/>
  </w:num>
  <w:num w:numId="7">
    <w:abstractNumId w:val="16"/>
  </w:num>
  <w:num w:numId="8">
    <w:abstractNumId w:val="15"/>
  </w:num>
  <w:num w:numId="9">
    <w:abstractNumId w:val="5"/>
  </w:num>
  <w:num w:numId="10">
    <w:abstractNumId w:val="31"/>
  </w:num>
  <w:num w:numId="11">
    <w:abstractNumId w:val="6"/>
  </w:num>
  <w:num w:numId="12">
    <w:abstractNumId w:val="2"/>
  </w:num>
  <w:num w:numId="13">
    <w:abstractNumId w:val="1"/>
  </w:num>
  <w:num w:numId="14">
    <w:abstractNumId w:val="0"/>
  </w:num>
  <w:num w:numId="15">
    <w:abstractNumId w:val="11"/>
  </w:num>
  <w:num w:numId="16">
    <w:abstractNumId w:val="3"/>
  </w:num>
  <w:num w:numId="17">
    <w:abstractNumId w:val="8"/>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F68"/>
    <w:rsid w:val="00000E3C"/>
    <w:rsid w:val="000017C4"/>
    <w:rsid w:val="0002241E"/>
    <w:rsid w:val="00023C7E"/>
    <w:rsid w:val="000776DD"/>
    <w:rsid w:val="00081DCC"/>
    <w:rsid w:val="000C2A4B"/>
    <w:rsid w:val="000E3A7B"/>
    <w:rsid w:val="000E4788"/>
    <w:rsid w:val="000F19AE"/>
    <w:rsid w:val="001243FE"/>
    <w:rsid w:val="0018033A"/>
    <w:rsid w:val="001809F0"/>
    <w:rsid w:val="00182808"/>
    <w:rsid w:val="001B1F68"/>
    <w:rsid w:val="001D0ABE"/>
    <w:rsid w:val="001D1A3E"/>
    <w:rsid w:val="001E40BA"/>
    <w:rsid w:val="00245F40"/>
    <w:rsid w:val="0025455F"/>
    <w:rsid w:val="0027098A"/>
    <w:rsid w:val="00274A03"/>
    <w:rsid w:val="0028549B"/>
    <w:rsid w:val="0028750C"/>
    <w:rsid w:val="002A0A23"/>
    <w:rsid w:val="002A5390"/>
    <w:rsid w:val="002B1674"/>
    <w:rsid w:val="002C1392"/>
    <w:rsid w:val="002C6612"/>
    <w:rsid w:val="002D0002"/>
    <w:rsid w:val="00331CCC"/>
    <w:rsid w:val="003557BD"/>
    <w:rsid w:val="00362C8B"/>
    <w:rsid w:val="00380AFB"/>
    <w:rsid w:val="00394743"/>
    <w:rsid w:val="003C4254"/>
    <w:rsid w:val="003D59B9"/>
    <w:rsid w:val="003E21ED"/>
    <w:rsid w:val="003E3B9E"/>
    <w:rsid w:val="003F6960"/>
    <w:rsid w:val="00410113"/>
    <w:rsid w:val="00442832"/>
    <w:rsid w:val="0045248E"/>
    <w:rsid w:val="004C6F5C"/>
    <w:rsid w:val="004F3B0C"/>
    <w:rsid w:val="00500E6B"/>
    <w:rsid w:val="00516D9E"/>
    <w:rsid w:val="0052160F"/>
    <w:rsid w:val="00534C08"/>
    <w:rsid w:val="00541EE2"/>
    <w:rsid w:val="0056147C"/>
    <w:rsid w:val="00574B69"/>
    <w:rsid w:val="005A4D07"/>
    <w:rsid w:val="005B15DC"/>
    <w:rsid w:val="005B5975"/>
    <w:rsid w:val="005E1CE1"/>
    <w:rsid w:val="005E3AF8"/>
    <w:rsid w:val="005E717C"/>
    <w:rsid w:val="005F74B4"/>
    <w:rsid w:val="0061255F"/>
    <w:rsid w:val="00612D92"/>
    <w:rsid w:val="00631FCB"/>
    <w:rsid w:val="00644A5A"/>
    <w:rsid w:val="00662C02"/>
    <w:rsid w:val="006744E1"/>
    <w:rsid w:val="00693804"/>
    <w:rsid w:val="006A522E"/>
    <w:rsid w:val="006B7CD6"/>
    <w:rsid w:val="006C0B1E"/>
    <w:rsid w:val="006D3209"/>
    <w:rsid w:val="0072072A"/>
    <w:rsid w:val="0073133B"/>
    <w:rsid w:val="00732F3E"/>
    <w:rsid w:val="00753D15"/>
    <w:rsid w:val="00757363"/>
    <w:rsid w:val="00760DD6"/>
    <w:rsid w:val="007839CD"/>
    <w:rsid w:val="00787C5D"/>
    <w:rsid w:val="007B1F04"/>
    <w:rsid w:val="007C672E"/>
    <w:rsid w:val="007D05EE"/>
    <w:rsid w:val="007E6F54"/>
    <w:rsid w:val="007F4E13"/>
    <w:rsid w:val="00812CAA"/>
    <w:rsid w:val="00831491"/>
    <w:rsid w:val="00853A74"/>
    <w:rsid w:val="008612B3"/>
    <w:rsid w:val="008A4C21"/>
    <w:rsid w:val="008B0BF6"/>
    <w:rsid w:val="008B55A3"/>
    <w:rsid w:val="008D2438"/>
    <w:rsid w:val="00920300"/>
    <w:rsid w:val="009310AD"/>
    <w:rsid w:val="00960041"/>
    <w:rsid w:val="009620CF"/>
    <w:rsid w:val="009753BF"/>
    <w:rsid w:val="00A2452C"/>
    <w:rsid w:val="00A409FB"/>
    <w:rsid w:val="00A478BE"/>
    <w:rsid w:val="00A61691"/>
    <w:rsid w:val="00A76451"/>
    <w:rsid w:val="00A815C6"/>
    <w:rsid w:val="00A92690"/>
    <w:rsid w:val="00A92F7B"/>
    <w:rsid w:val="00A95590"/>
    <w:rsid w:val="00AA53D1"/>
    <w:rsid w:val="00AC43B0"/>
    <w:rsid w:val="00AD0223"/>
    <w:rsid w:val="00AD1F28"/>
    <w:rsid w:val="00B01258"/>
    <w:rsid w:val="00B0438A"/>
    <w:rsid w:val="00B07F40"/>
    <w:rsid w:val="00B2571B"/>
    <w:rsid w:val="00B41F6A"/>
    <w:rsid w:val="00B43323"/>
    <w:rsid w:val="00B774C5"/>
    <w:rsid w:val="00B823B1"/>
    <w:rsid w:val="00B929E6"/>
    <w:rsid w:val="00BA0409"/>
    <w:rsid w:val="00BB102C"/>
    <w:rsid w:val="00BB2304"/>
    <w:rsid w:val="00BB2814"/>
    <w:rsid w:val="00BB3C75"/>
    <w:rsid w:val="00BB6D32"/>
    <w:rsid w:val="00BE45A5"/>
    <w:rsid w:val="00BF0B1F"/>
    <w:rsid w:val="00C24E5F"/>
    <w:rsid w:val="00C4185F"/>
    <w:rsid w:val="00C456EB"/>
    <w:rsid w:val="00C5300E"/>
    <w:rsid w:val="00C53485"/>
    <w:rsid w:val="00C95D03"/>
    <w:rsid w:val="00CB4055"/>
    <w:rsid w:val="00CE009B"/>
    <w:rsid w:val="00CE5319"/>
    <w:rsid w:val="00CE67F4"/>
    <w:rsid w:val="00D06711"/>
    <w:rsid w:val="00D06EB2"/>
    <w:rsid w:val="00D071A1"/>
    <w:rsid w:val="00D27E98"/>
    <w:rsid w:val="00D37781"/>
    <w:rsid w:val="00D61333"/>
    <w:rsid w:val="00D732FF"/>
    <w:rsid w:val="00D83C74"/>
    <w:rsid w:val="00D87916"/>
    <w:rsid w:val="00DA11CA"/>
    <w:rsid w:val="00DA50A7"/>
    <w:rsid w:val="00DA5BB9"/>
    <w:rsid w:val="00DD2AA2"/>
    <w:rsid w:val="00DE3258"/>
    <w:rsid w:val="00DF65AE"/>
    <w:rsid w:val="00E03D49"/>
    <w:rsid w:val="00E11F87"/>
    <w:rsid w:val="00E204FC"/>
    <w:rsid w:val="00E50224"/>
    <w:rsid w:val="00E52475"/>
    <w:rsid w:val="00E62E61"/>
    <w:rsid w:val="00E72CC1"/>
    <w:rsid w:val="00E730D0"/>
    <w:rsid w:val="00EC1FD7"/>
    <w:rsid w:val="00ED4CA5"/>
    <w:rsid w:val="00EE3774"/>
    <w:rsid w:val="00F04804"/>
    <w:rsid w:val="00F06FB2"/>
    <w:rsid w:val="00F1474A"/>
    <w:rsid w:val="00F2071E"/>
    <w:rsid w:val="00F2233F"/>
    <w:rsid w:val="00F33B93"/>
    <w:rsid w:val="00F55075"/>
    <w:rsid w:val="00F606E0"/>
    <w:rsid w:val="00F70D4C"/>
    <w:rsid w:val="00F71A5C"/>
    <w:rsid w:val="00F85D01"/>
    <w:rsid w:val="00F874D8"/>
    <w:rsid w:val="00F911D3"/>
    <w:rsid w:val="00FA5279"/>
    <w:rsid w:val="00FA56E5"/>
    <w:rsid w:val="00FA7A20"/>
    <w:rsid w:val="00FC10F6"/>
    <w:rsid w:val="00FC11CB"/>
    <w:rsid w:val="00FC5ADB"/>
    <w:rsid w:val="00FC6F75"/>
    <w:rsid w:val="00FD32B1"/>
    <w:rsid w:val="00FE1C64"/>
    <w:rsid w:val="00FE531E"/>
    <w:rsid w:val="00FE6C99"/>
    <w:rsid w:val="00FE7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39,#4d4d4d,maroon"/>
    </o:shapedefaults>
    <o:shapelayout v:ext="edit">
      <o:idmap v:ext="edit" data="1"/>
    </o:shapelayout>
  </w:shapeDefaults>
  <w:decimalSymbol w:val="."/>
  <w:listSeparator w:val=","/>
  <w14:docId w14:val="14294F5A"/>
  <w15:docId w15:val="{7BB50DAF-21BD-4493-A8D6-B3353744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1"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0"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FE7C71"/>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8B55A3"/>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8B55A3"/>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8B55A3"/>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8B55A3"/>
    <w:pPr>
      <w:spacing w:before="0" w:after="120"/>
      <w:outlineLvl w:val="3"/>
    </w:pPr>
    <w:rPr>
      <w:b/>
      <w:color w:val="4D4D4D"/>
      <w:lang w:eastAsia="en-US"/>
    </w:rPr>
  </w:style>
  <w:style w:type="paragraph" w:styleId="Heading5">
    <w:name w:val="heading 5"/>
    <w:aliases w:val="h5,H5,Appendix,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8B55A3"/>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8B55A3"/>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8B55A3"/>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8B55A3"/>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8B55A3"/>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8B55A3"/>
  </w:style>
  <w:style w:type="paragraph" w:customStyle="1" w:styleId="Bullet1">
    <w:name w:val="Bullet 1"/>
    <w:basedOn w:val="Normal"/>
    <w:uiPriority w:val="49"/>
    <w:semiHidden/>
    <w:qFormat/>
    <w:rsid w:val="008B55A3"/>
    <w:pPr>
      <w:numPr>
        <w:numId w:val="6"/>
      </w:numPr>
      <w:spacing w:before="80" w:after="80"/>
    </w:pPr>
  </w:style>
  <w:style w:type="character" w:styleId="CommentReference">
    <w:name w:val="annotation reference"/>
    <w:semiHidden/>
    <w:rsid w:val="008B55A3"/>
    <w:rPr>
      <w:rFonts w:ascii="Calibri" w:hAnsi="Calibri"/>
      <w:sz w:val="16"/>
    </w:rPr>
  </w:style>
  <w:style w:type="paragraph" w:styleId="CommentText">
    <w:name w:val="annotation text"/>
    <w:basedOn w:val="Normal"/>
    <w:link w:val="CommentTextChar"/>
    <w:semiHidden/>
    <w:rsid w:val="008B55A3"/>
  </w:style>
  <w:style w:type="character" w:styleId="EndnoteReference">
    <w:name w:val="endnote reference"/>
    <w:uiPriority w:val="49"/>
    <w:semiHidden/>
    <w:rsid w:val="008B55A3"/>
    <w:rPr>
      <w:vertAlign w:val="superscript"/>
    </w:rPr>
  </w:style>
  <w:style w:type="paragraph" w:styleId="EndnoteText">
    <w:name w:val="endnote text"/>
    <w:basedOn w:val="Normal"/>
    <w:link w:val="EndnoteTextChar"/>
    <w:uiPriority w:val="49"/>
    <w:semiHidden/>
    <w:rsid w:val="008B55A3"/>
  </w:style>
  <w:style w:type="paragraph" w:styleId="Footer">
    <w:name w:val="footer"/>
    <w:link w:val="FooterChar"/>
    <w:uiPriority w:val="89"/>
    <w:rsid w:val="008B55A3"/>
    <w:pPr>
      <w:tabs>
        <w:tab w:val="right" w:pos="9900"/>
      </w:tabs>
    </w:pPr>
    <w:rPr>
      <w:rFonts w:asciiTheme="minorHAnsi" w:hAnsiTheme="minorHAnsi" w:cs="Calibri"/>
      <w:color w:val="4C4C4C"/>
      <w:sz w:val="22"/>
    </w:rPr>
  </w:style>
  <w:style w:type="character" w:styleId="FootnoteReference">
    <w:name w:val="footnote reference"/>
    <w:uiPriority w:val="49"/>
    <w:semiHidden/>
    <w:rsid w:val="008B55A3"/>
    <w:rPr>
      <w:vertAlign w:val="superscript"/>
    </w:rPr>
  </w:style>
  <w:style w:type="paragraph" w:styleId="FootnoteText">
    <w:name w:val="footnote text"/>
    <w:basedOn w:val="Normal"/>
    <w:link w:val="FootnoteTextChar"/>
    <w:uiPriority w:val="49"/>
    <w:semiHidden/>
    <w:rsid w:val="008B55A3"/>
  </w:style>
  <w:style w:type="character" w:styleId="Hyperlink">
    <w:name w:val="Hyperlink"/>
    <w:basedOn w:val="DefaultParagraphFont"/>
    <w:uiPriority w:val="99"/>
    <w:rsid w:val="008B55A3"/>
    <w:rPr>
      <w:color w:val="0000FF" w:themeColor="hyperlink"/>
      <w:u w:val="single"/>
    </w:rPr>
  </w:style>
  <w:style w:type="character" w:styleId="LineNumber">
    <w:name w:val="line number"/>
    <w:basedOn w:val="DefaultParagraphFont"/>
    <w:uiPriority w:val="49"/>
    <w:semiHidden/>
    <w:rsid w:val="008B55A3"/>
  </w:style>
  <w:style w:type="paragraph" w:styleId="MacroText">
    <w:name w:val="macro"/>
    <w:link w:val="MacroTextChar"/>
    <w:uiPriority w:val="49"/>
    <w:semiHidden/>
    <w:rsid w:val="008B55A3"/>
    <w:pPr>
      <w:spacing w:before="100" w:after="100"/>
      <w:ind w:left="792"/>
    </w:pPr>
    <w:rPr>
      <w:rFonts w:ascii="Calibri" w:hAnsi="Calibri" w:cs="Calibri"/>
      <w:sz w:val="22"/>
      <w:szCs w:val="22"/>
    </w:rPr>
  </w:style>
  <w:style w:type="character" w:styleId="PageNumber">
    <w:name w:val="page number"/>
    <w:uiPriority w:val="49"/>
    <w:semiHidden/>
    <w:rsid w:val="008B55A3"/>
    <w:rPr>
      <w:b/>
      <w:color w:val="4C4C4C"/>
      <w:sz w:val="28"/>
    </w:rPr>
  </w:style>
  <w:style w:type="paragraph" w:customStyle="1" w:styleId="NormalIndentItalics">
    <w:name w:val="Normal Indent Italics"/>
    <w:basedOn w:val="NormalIndent"/>
    <w:uiPriority w:val="13"/>
    <w:semiHidden/>
    <w:qFormat/>
    <w:rsid w:val="008B55A3"/>
    <w:rPr>
      <w:i/>
    </w:rPr>
  </w:style>
  <w:style w:type="paragraph" w:styleId="TableofAuthorities">
    <w:name w:val="table of authorities"/>
    <w:basedOn w:val="Normal"/>
    <w:next w:val="Normal"/>
    <w:uiPriority w:val="39"/>
    <w:semiHidden/>
    <w:rsid w:val="008B55A3"/>
    <w:pPr>
      <w:tabs>
        <w:tab w:val="right" w:pos="9072"/>
      </w:tabs>
      <w:ind w:left="200" w:hanging="200"/>
    </w:pPr>
  </w:style>
  <w:style w:type="table" w:styleId="TableGrid">
    <w:name w:val="Table Grid"/>
    <w:basedOn w:val="TableNormal"/>
    <w:rsid w:val="008B55A3"/>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8B55A3"/>
    <w:pPr>
      <w:spacing w:before="0" w:after="40"/>
    </w:pPr>
    <w:rPr>
      <w:rFonts w:asciiTheme="majorHAnsi" w:hAnsiTheme="majorHAnsi"/>
      <w:b/>
      <w:sz w:val="68"/>
      <w:szCs w:val="72"/>
    </w:rPr>
  </w:style>
  <w:style w:type="paragraph" w:styleId="TOC1">
    <w:name w:val="toc 1"/>
    <w:basedOn w:val="Normal"/>
    <w:next w:val="Normal"/>
    <w:uiPriority w:val="39"/>
    <w:rsid w:val="008B55A3"/>
    <w:pPr>
      <w:tabs>
        <w:tab w:val="right" w:leader="dot" w:pos="9090"/>
      </w:tabs>
      <w:spacing w:before="180" w:line="216" w:lineRule="auto"/>
      <w:ind w:left="792" w:right="850" w:hanging="792"/>
    </w:pPr>
    <w:rPr>
      <w:noProof/>
      <w:sz w:val="24"/>
      <w:szCs w:val="28"/>
    </w:rPr>
  </w:style>
  <w:style w:type="paragraph" w:styleId="TOC2">
    <w:name w:val="toc 2"/>
    <w:next w:val="Normal"/>
    <w:autoRedefine/>
    <w:uiPriority w:val="39"/>
    <w:rsid w:val="008B55A3"/>
    <w:pPr>
      <w:tabs>
        <w:tab w:val="left" w:pos="1620"/>
        <w:tab w:val="right" w:leader="dot" w:pos="9090"/>
      </w:tabs>
      <w:spacing w:before="20" w:after="100"/>
      <w:ind w:left="2382"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8B55A3"/>
    <w:pPr>
      <w:spacing w:line="240" w:lineRule="auto"/>
      <w:ind w:left="0" w:firstLine="0"/>
    </w:pPr>
  </w:style>
  <w:style w:type="paragraph" w:styleId="TOC5">
    <w:name w:val="toc 5"/>
    <w:basedOn w:val="Normal"/>
    <w:next w:val="Normal"/>
    <w:autoRedefine/>
    <w:uiPriority w:val="39"/>
    <w:unhideWhenUsed/>
    <w:rsid w:val="008B55A3"/>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8B55A3"/>
    <w:pPr>
      <w:ind w:left="1411"/>
    </w:pPr>
  </w:style>
  <w:style w:type="paragraph" w:customStyle="1" w:styleId="Quotation">
    <w:name w:val="Quotation"/>
    <w:basedOn w:val="Normal"/>
    <w:next w:val="Normal"/>
    <w:uiPriority w:val="49"/>
    <w:semiHidden/>
    <w:rsid w:val="008B55A3"/>
    <w:pPr>
      <w:spacing w:before="40"/>
      <w:jc w:val="center"/>
    </w:pPr>
    <w:rPr>
      <w:i/>
      <w:iCs/>
      <w:color w:val="003399"/>
      <w:sz w:val="18"/>
      <w:lang w:eastAsia="en-US"/>
    </w:rPr>
  </w:style>
  <w:style w:type="paragraph" w:styleId="TOC6">
    <w:name w:val="toc 6"/>
    <w:basedOn w:val="Normal"/>
    <w:next w:val="Normal"/>
    <w:autoRedefine/>
    <w:uiPriority w:val="39"/>
    <w:unhideWhenUsed/>
    <w:rsid w:val="008B55A3"/>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8B55A3"/>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8B55A3"/>
    <w:pPr>
      <w:spacing w:before="0" w:line="276" w:lineRule="auto"/>
      <w:ind w:left="1540"/>
    </w:pPr>
    <w:rPr>
      <w:rFonts w:eastAsiaTheme="minorEastAsia" w:cstheme="minorBidi"/>
    </w:rPr>
  </w:style>
  <w:style w:type="paragraph" w:styleId="TOC9">
    <w:name w:val="toc 9"/>
    <w:basedOn w:val="Normal"/>
    <w:next w:val="Normal"/>
    <w:autoRedefine/>
    <w:uiPriority w:val="39"/>
    <w:rsid w:val="008B55A3"/>
    <w:pPr>
      <w:ind w:left="2835" w:right="2835"/>
    </w:pPr>
  </w:style>
  <w:style w:type="numbering" w:styleId="111111">
    <w:name w:val="Outline List 2"/>
    <w:basedOn w:val="NoList"/>
    <w:uiPriority w:val="99"/>
    <w:semiHidden/>
    <w:unhideWhenUsed/>
    <w:rsid w:val="008B55A3"/>
    <w:pPr>
      <w:numPr>
        <w:numId w:val="2"/>
      </w:numPr>
    </w:pPr>
  </w:style>
  <w:style w:type="paragraph" w:styleId="BodyText2">
    <w:name w:val="Body Text 2"/>
    <w:basedOn w:val="Normal"/>
    <w:link w:val="BodyText2Char"/>
    <w:uiPriority w:val="49"/>
    <w:semiHidden/>
    <w:rsid w:val="008B55A3"/>
    <w:pPr>
      <w:spacing w:after="120" w:line="480" w:lineRule="auto"/>
    </w:pPr>
  </w:style>
  <w:style w:type="numbering" w:styleId="1ai">
    <w:name w:val="Outline List 1"/>
    <w:basedOn w:val="NoList"/>
    <w:uiPriority w:val="99"/>
    <w:semiHidden/>
    <w:unhideWhenUsed/>
    <w:rsid w:val="008B55A3"/>
    <w:pPr>
      <w:numPr>
        <w:numId w:val="3"/>
      </w:numPr>
    </w:pPr>
  </w:style>
  <w:style w:type="paragraph" w:customStyle="1" w:styleId="ListBulletBold">
    <w:name w:val="List Bullet Bold"/>
    <w:basedOn w:val="Normal"/>
    <w:next w:val="Normal"/>
    <w:uiPriority w:val="49"/>
    <w:semiHidden/>
    <w:rsid w:val="008B55A3"/>
    <w:rPr>
      <w:b/>
    </w:rPr>
  </w:style>
  <w:style w:type="paragraph" w:styleId="BalloonText">
    <w:name w:val="Balloon Text"/>
    <w:basedOn w:val="Normal"/>
    <w:link w:val="BalloonTextChar"/>
    <w:uiPriority w:val="49"/>
    <w:semiHidden/>
    <w:rsid w:val="008B55A3"/>
    <w:rPr>
      <w:sz w:val="16"/>
      <w:szCs w:val="16"/>
    </w:rPr>
  </w:style>
  <w:style w:type="paragraph" w:styleId="BlockText">
    <w:name w:val="Block Text"/>
    <w:basedOn w:val="Normal"/>
    <w:uiPriority w:val="49"/>
    <w:semiHidden/>
    <w:rsid w:val="008B55A3"/>
    <w:pPr>
      <w:spacing w:after="120"/>
      <w:ind w:left="1440" w:right="1440"/>
    </w:pPr>
  </w:style>
  <w:style w:type="paragraph" w:styleId="BodyText3">
    <w:name w:val="Body Text 3"/>
    <w:basedOn w:val="Normal"/>
    <w:link w:val="BodyText3Char"/>
    <w:uiPriority w:val="49"/>
    <w:semiHidden/>
    <w:rsid w:val="008B55A3"/>
    <w:pPr>
      <w:spacing w:after="120"/>
    </w:pPr>
    <w:rPr>
      <w:sz w:val="16"/>
      <w:szCs w:val="16"/>
    </w:rPr>
  </w:style>
  <w:style w:type="paragraph" w:styleId="BodyTextFirstIndent">
    <w:name w:val="Body Text First Indent"/>
    <w:basedOn w:val="Normal"/>
    <w:link w:val="BodyTextFirstIndentChar"/>
    <w:uiPriority w:val="49"/>
    <w:semiHidden/>
    <w:rsid w:val="008B55A3"/>
    <w:pPr>
      <w:spacing w:after="120"/>
      <w:ind w:firstLine="210"/>
    </w:pPr>
  </w:style>
  <w:style w:type="paragraph" w:styleId="BodyTextIndent">
    <w:name w:val="Body Text Indent"/>
    <w:basedOn w:val="Normal"/>
    <w:link w:val="BodyTextIndentChar"/>
    <w:uiPriority w:val="49"/>
    <w:semiHidden/>
    <w:rsid w:val="008B55A3"/>
    <w:pPr>
      <w:spacing w:after="120"/>
      <w:ind w:left="283"/>
    </w:pPr>
  </w:style>
  <w:style w:type="paragraph" w:styleId="BodyTextFirstIndent2">
    <w:name w:val="Body Text First Indent 2"/>
    <w:basedOn w:val="BodyTextIndent"/>
    <w:link w:val="BodyTextFirstIndent2Char"/>
    <w:uiPriority w:val="49"/>
    <w:semiHidden/>
    <w:rsid w:val="008B55A3"/>
    <w:pPr>
      <w:ind w:firstLine="210"/>
    </w:pPr>
  </w:style>
  <w:style w:type="paragraph" w:styleId="BodyTextIndent2">
    <w:name w:val="Body Text Indent 2"/>
    <w:basedOn w:val="Normal"/>
    <w:link w:val="BodyTextIndent2Char"/>
    <w:uiPriority w:val="49"/>
    <w:semiHidden/>
    <w:rsid w:val="008B55A3"/>
    <w:pPr>
      <w:spacing w:after="120" w:line="480" w:lineRule="auto"/>
      <w:ind w:left="283"/>
    </w:pPr>
  </w:style>
  <w:style w:type="paragraph" w:styleId="BodyTextIndent3">
    <w:name w:val="Body Text Indent 3"/>
    <w:basedOn w:val="Normal"/>
    <w:link w:val="BodyTextIndent3Char"/>
    <w:uiPriority w:val="49"/>
    <w:semiHidden/>
    <w:rsid w:val="008B55A3"/>
    <w:pPr>
      <w:spacing w:after="120"/>
      <w:ind w:left="283"/>
    </w:pPr>
    <w:rPr>
      <w:sz w:val="16"/>
      <w:szCs w:val="16"/>
    </w:rPr>
  </w:style>
  <w:style w:type="paragraph" w:styleId="NoteHeading">
    <w:name w:val="Note Heading"/>
    <w:basedOn w:val="Normal"/>
    <w:next w:val="Normal"/>
    <w:semiHidden/>
    <w:rsid w:val="008B55A3"/>
  </w:style>
  <w:style w:type="paragraph" w:styleId="Closing">
    <w:name w:val="Closing"/>
    <w:basedOn w:val="Normal"/>
    <w:link w:val="ClosingChar"/>
    <w:uiPriority w:val="49"/>
    <w:semiHidden/>
    <w:rsid w:val="008B55A3"/>
    <w:pPr>
      <w:ind w:left="4252"/>
    </w:pPr>
  </w:style>
  <w:style w:type="paragraph" w:styleId="CommentSubject">
    <w:name w:val="annotation subject"/>
    <w:basedOn w:val="CommentText"/>
    <w:next w:val="CommentText"/>
    <w:link w:val="CommentSubjectChar"/>
    <w:uiPriority w:val="49"/>
    <w:semiHidden/>
    <w:rsid w:val="008B55A3"/>
    <w:rPr>
      <w:b/>
      <w:bCs/>
    </w:rPr>
  </w:style>
  <w:style w:type="paragraph" w:styleId="DocumentMap">
    <w:name w:val="Document Map"/>
    <w:basedOn w:val="Normal"/>
    <w:link w:val="DocumentMapChar"/>
    <w:uiPriority w:val="49"/>
    <w:semiHidden/>
    <w:rsid w:val="008B55A3"/>
    <w:pPr>
      <w:shd w:val="clear" w:color="auto" w:fill="000080"/>
    </w:pPr>
  </w:style>
  <w:style w:type="paragraph" w:styleId="E-mailSignature">
    <w:name w:val="E-mail Signature"/>
    <w:basedOn w:val="Normal"/>
    <w:link w:val="E-mailSignatureChar"/>
    <w:uiPriority w:val="49"/>
    <w:semiHidden/>
    <w:rsid w:val="008B55A3"/>
  </w:style>
  <w:style w:type="paragraph" w:styleId="EnvelopeAddress">
    <w:name w:val="envelope address"/>
    <w:basedOn w:val="Normal"/>
    <w:uiPriority w:val="49"/>
    <w:semiHidden/>
    <w:rsid w:val="008B55A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8B55A3"/>
  </w:style>
  <w:style w:type="paragraph" w:styleId="HTMLAddress">
    <w:name w:val="HTML Address"/>
    <w:basedOn w:val="Normal"/>
    <w:link w:val="HTMLAddressChar"/>
    <w:uiPriority w:val="49"/>
    <w:semiHidden/>
    <w:rsid w:val="008B55A3"/>
    <w:rPr>
      <w:i/>
      <w:iCs/>
    </w:rPr>
  </w:style>
  <w:style w:type="paragraph" w:styleId="HTMLPreformatted">
    <w:name w:val="HTML Preformatted"/>
    <w:basedOn w:val="Normal"/>
    <w:link w:val="HTMLPreformattedChar"/>
    <w:uiPriority w:val="49"/>
    <w:semiHidden/>
    <w:rsid w:val="008B55A3"/>
  </w:style>
  <w:style w:type="paragraph" w:styleId="Index1">
    <w:name w:val="index 1"/>
    <w:basedOn w:val="Normal"/>
    <w:next w:val="Normal"/>
    <w:autoRedefine/>
    <w:uiPriority w:val="49"/>
    <w:semiHidden/>
    <w:rsid w:val="008B55A3"/>
    <w:pPr>
      <w:ind w:left="200" w:hanging="200"/>
    </w:pPr>
  </w:style>
  <w:style w:type="paragraph" w:styleId="Index2">
    <w:name w:val="index 2"/>
    <w:basedOn w:val="Normal"/>
    <w:next w:val="Normal"/>
    <w:autoRedefine/>
    <w:uiPriority w:val="49"/>
    <w:semiHidden/>
    <w:rsid w:val="008B55A3"/>
    <w:pPr>
      <w:ind w:left="400" w:hanging="200"/>
    </w:pPr>
  </w:style>
  <w:style w:type="paragraph" w:styleId="Index3">
    <w:name w:val="index 3"/>
    <w:basedOn w:val="Normal"/>
    <w:next w:val="Normal"/>
    <w:autoRedefine/>
    <w:uiPriority w:val="49"/>
    <w:semiHidden/>
    <w:rsid w:val="008B55A3"/>
    <w:pPr>
      <w:ind w:left="600" w:hanging="200"/>
    </w:pPr>
  </w:style>
  <w:style w:type="paragraph" w:styleId="Index4">
    <w:name w:val="index 4"/>
    <w:basedOn w:val="Normal"/>
    <w:next w:val="Normal"/>
    <w:autoRedefine/>
    <w:uiPriority w:val="49"/>
    <w:semiHidden/>
    <w:rsid w:val="008B55A3"/>
    <w:pPr>
      <w:ind w:left="800" w:hanging="200"/>
    </w:pPr>
  </w:style>
  <w:style w:type="paragraph" w:styleId="Index5">
    <w:name w:val="index 5"/>
    <w:basedOn w:val="Normal"/>
    <w:next w:val="Normal"/>
    <w:autoRedefine/>
    <w:uiPriority w:val="49"/>
    <w:semiHidden/>
    <w:rsid w:val="008B55A3"/>
    <w:pPr>
      <w:ind w:left="1000" w:hanging="200"/>
    </w:pPr>
  </w:style>
  <w:style w:type="paragraph" w:styleId="Index6">
    <w:name w:val="index 6"/>
    <w:basedOn w:val="Normal"/>
    <w:next w:val="Normal"/>
    <w:autoRedefine/>
    <w:uiPriority w:val="49"/>
    <w:semiHidden/>
    <w:rsid w:val="008B55A3"/>
    <w:pPr>
      <w:ind w:left="1200" w:hanging="200"/>
    </w:pPr>
  </w:style>
  <w:style w:type="paragraph" w:styleId="Index7">
    <w:name w:val="index 7"/>
    <w:basedOn w:val="Normal"/>
    <w:next w:val="Normal"/>
    <w:autoRedefine/>
    <w:uiPriority w:val="49"/>
    <w:semiHidden/>
    <w:rsid w:val="008B55A3"/>
    <w:pPr>
      <w:ind w:left="1400" w:hanging="200"/>
    </w:pPr>
  </w:style>
  <w:style w:type="paragraph" w:styleId="Index8">
    <w:name w:val="index 8"/>
    <w:basedOn w:val="Normal"/>
    <w:next w:val="Normal"/>
    <w:autoRedefine/>
    <w:uiPriority w:val="49"/>
    <w:semiHidden/>
    <w:rsid w:val="008B55A3"/>
    <w:pPr>
      <w:ind w:left="1600" w:hanging="200"/>
    </w:pPr>
  </w:style>
  <w:style w:type="paragraph" w:styleId="Index9">
    <w:name w:val="index 9"/>
    <w:basedOn w:val="Normal"/>
    <w:next w:val="Normal"/>
    <w:autoRedefine/>
    <w:uiPriority w:val="49"/>
    <w:semiHidden/>
    <w:rsid w:val="008B55A3"/>
    <w:pPr>
      <w:ind w:left="1800" w:hanging="200"/>
    </w:pPr>
  </w:style>
  <w:style w:type="paragraph" w:styleId="IndexHeading">
    <w:name w:val="index heading"/>
    <w:basedOn w:val="Normal"/>
    <w:next w:val="Index1"/>
    <w:uiPriority w:val="49"/>
    <w:semiHidden/>
    <w:rsid w:val="008B55A3"/>
    <w:rPr>
      <w:b/>
      <w:bCs/>
    </w:rPr>
  </w:style>
  <w:style w:type="paragraph" w:styleId="List">
    <w:name w:val="List"/>
    <w:basedOn w:val="Normal"/>
    <w:uiPriority w:val="49"/>
    <w:semiHidden/>
    <w:rsid w:val="008B55A3"/>
    <w:pPr>
      <w:ind w:left="283" w:hanging="283"/>
    </w:pPr>
  </w:style>
  <w:style w:type="paragraph" w:styleId="List2">
    <w:name w:val="List 2"/>
    <w:basedOn w:val="Normal"/>
    <w:uiPriority w:val="49"/>
    <w:semiHidden/>
    <w:rsid w:val="008B55A3"/>
    <w:pPr>
      <w:ind w:left="566" w:hanging="283"/>
    </w:pPr>
  </w:style>
  <w:style w:type="paragraph" w:styleId="List3">
    <w:name w:val="List 3"/>
    <w:basedOn w:val="Normal"/>
    <w:uiPriority w:val="49"/>
    <w:semiHidden/>
    <w:rsid w:val="008B55A3"/>
    <w:pPr>
      <w:ind w:left="849" w:hanging="283"/>
    </w:pPr>
  </w:style>
  <w:style w:type="paragraph" w:styleId="List4">
    <w:name w:val="List 4"/>
    <w:basedOn w:val="Normal"/>
    <w:uiPriority w:val="49"/>
    <w:semiHidden/>
    <w:rsid w:val="008B55A3"/>
    <w:pPr>
      <w:ind w:left="1132" w:hanging="283"/>
    </w:pPr>
  </w:style>
  <w:style w:type="paragraph" w:styleId="List5">
    <w:name w:val="List 5"/>
    <w:basedOn w:val="Normal"/>
    <w:uiPriority w:val="49"/>
    <w:semiHidden/>
    <w:rsid w:val="008B55A3"/>
    <w:pPr>
      <w:ind w:left="1415" w:hanging="283"/>
    </w:pPr>
  </w:style>
  <w:style w:type="paragraph" w:styleId="ListBullet4">
    <w:name w:val="List Bullet 4"/>
    <w:basedOn w:val="Normal"/>
    <w:uiPriority w:val="49"/>
    <w:semiHidden/>
    <w:rsid w:val="008B55A3"/>
    <w:pPr>
      <w:tabs>
        <w:tab w:val="num" w:pos="1209"/>
      </w:tabs>
      <w:ind w:left="1209" w:hanging="360"/>
    </w:pPr>
  </w:style>
  <w:style w:type="paragraph" w:styleId="ListBullet5">
    <w:name w:val="List Bullet 5"/>
    <w:basedOn w:val="Normal"/>
    <w:uiPriority w:val="49"/>
    <w:semiHidden/>
    <w:rsid w:val="008B55A3"/>
    <w:pPr>
      <w:tabs>
        <w:tab w:val="num" w:pos="1492"/>
      </w:tabs>
      <w:ind w:left="1492" w:hanging="360"/>
    </w:pPr>
  </w:style>
  <w:style w:type="paragraph" w:styleId="ListContinue4">
    <w:name w:val="List Continue 4"/>
    <w:basedOn w:val="Normal"/>
    <w:uiPriority w:val="49"/>
    <w:semiHidden/>
    <w:rsid w:val="008B55A3"/>
    <w:pPr>
      <w:spacing w:after="120"/>
      <w:ind w:left="1132"/>
    </w:pPr>
  </w:style>
  <w:style w:type="paragraph" w:styleId="ListContinue5">
    <w:name w:val="List Continue 5"/>
    <w:basedOn w:val="Normal"/>
    <w:uiPriority w:val="49"/>
    <w:semiHidden/>
    <w:rsid w:val="008B55A3"/>
    <w:pPr>
      <w:spacing w:after="120"/>
      <w:ind w:left="1415"/>
    </w:pPr>
  </w:style>
  <w:style w:type="paragraph" w:styleId="ListNumber4">
    <w:name w:val="List Number 4"/>
    <w:basedOn w:val="Normal"/>
    <w:uiPriority w:val="49"/>
    <w:semiHidden/>
    <w:rsid w:val="008B55A3"/>
    <w:pPr>
      <w:tabs>
        <w:tab w:val="num" w:pos="1209"/>
      </w:tabs>
      <w:ind w:left="1209" w:hanging="360"/>
    </w:pPr>
  </w:style>
  <w:style w:type="paragraph" w:styleId="ListNumber5">
    <w:name w:val="List Number 5"/>
    <w:basedOn w:val="Normal"/>
    <w:uiPriority w:val="49"/>
    <w:semiHidden/>
    <w:rsid w:val="008B55A3"/>
    <w:pPr>
      <w:tabs>
        <w:tab w:val="num" w:pos="1492"/>
      </w:tabs>
      <w:ind w:left="1492" w:hanging="360"/>
    </w:pPr>
  </w:style>
  <w:style w:type="paragraph" w:styleId="MessageHeader">
    <w:name w:val="Message Header"/>
    <w:basedOn w:val="Normal"/>
    <w:link w:val="MessageHeaderChar"/>
    <w:uiPriority w:val="49"/>
    <w:semiHidden/>
    <w:rsid w:val="008B5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8B55A3"/>
    <w:rPr>
      <w:sz w:val="24"/>
      <w:szCs w:val="24"/>
    </w:rPr>
  </w:style>
  <w:style w:type="paragraph" w:styleId="PlainText">
    <w:name w:val="Plain Text"/>
    <w:basedOn w:val="Normal"/>
    <w:link w:val="PlainTextChar"/>
    <w:uiPriority w:val="49"/>
    <w:semiHidden/>
    <w:rsid w:val="008B55A3"/>
  </w:style>
  <w:style w:type="paragraph" w:styleId="Salutation">
    <w:name w:val="Salutation"/>
    <w:basedOn w:val="Normal"/>
    <w:next w:val="Normal"/>
    <w:link w:val="SalutationChar"/>
    <w:uiPriority w:val="49"/>
    <w:semiHidden/>
    <w:rsid w:val="008B55A3"/>
  </w:style>
  <w:style w:type="paragraph" w:styleId="Signature">
    <w:name w:val="Signature"/>
    <w:basedOn w:val="Normal"/>
    <w:link w:val="SignatureChar"/>
    <w:uiPriority w:val="49"/>
    <w:semiHidden/>
    <w:rsid w:val="008B55A3"/>
    <w:pPr>
      <w:ind w:left="4252"/>
    </w:pPr>
  </w:style>
  <w:style w:type="paragraph" w:styleId="Subtitle">
    <w:name w:val="Subtitle"/>
    <w:basedOn w:val="Normal"/>
    <w:uiPriority w:val="29"/>
    <w:semiHidden/>
    <w:qFormat/>
    <w:pPr>
      <w:spacing w:before="0" w:line="240" w:lineRule="auto"/>
      <w:ind w:right="4536"/>
    </w:pPr>
    <w:rPr>
      <w:color w:val="4C4C4C"/>
      <w:sz w:val="32"/>
      <w:szCs w:val="24"/>
      <w:lang w:eastAsia="en-US"/>
    </w:rPr>
  </w:style>
  <w:style w:type="paragraph" w:styleId="TOAHeading">
    <w:name w:val="toa heading"/>
    <w:basedOn w:val="Normal"/>
    <w:next w:val="Normal"/>
    <w:uiPriority w:val="39"/>
    <w:semiHidden/>
    <w:rsid w:val="008B55A3"/>
    <w:pPr>
      <w:spacing w:before="120"/>
    </w:pPr>
    <w:rPr>
      <w:b/>
      <w:bCs/>
      <w:sz w:val="24"/>
      <w:szCs w:val="24"/>
    </w:rPr>
  </w:style>
  <w:style w:type="paragraph" w:styleId="TOCHeading">
    <w:name w:val="TOC Heading"/>
    <w:uiPriority w:val="29"/>
    <w:unhideWhenUsed/>
    <w:qFormat/>
    <w:rsid w:val="008B55A3"/>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semiHidden/>
    <w:qFormat/>
    <w:rsid w:val="008B55A3"/>
    <w:pPr>
      <w:numPr>
        <w:numId w:val="18"/>
      </w:numPr>
      <w:spacing w:before="0" w:after="0"/>
    </w:pPr>
  </w:style>
  <w:style w:type="paragraph" w:customStyle="1" w:styleId="QuoteName">
    <w:name w:val="Quote Name"/>
    <w:basedOn w:val="Normal"/>
    <w:uiPriority w:val="49"/>
    <w:semiHidden/>
    <w:rsid w:val="008B55A3"/>
    <w:pPr>
      <w:spacing w:after="0"/>
      <w:ind w:left="902" w:right="822"/>
      <w:jc w:val="right"/>
    </w:pPr>
    <w:rPr>
      <w:caps/>
      <w:color w:val="800000"/>
      <w:sz w:val="16"/>
    </w:rPr>
  </w:style>
  <w:style w:type="paragraph" w:styleId="Header">
    <w:name w:val="header"/>
    <w:basedOn w:val="Normal"/>
    <w:link w:val="HeaderChar"/>
    <w:uiPriority w:val="24"/>
    <w:semiHidden/>
    <w:rsid w:val="008B55A3"/>
    <w:pPr>
      <w:tabs>
        <w:tab w:val="center" w:pos="4513"/>
        <w:tab w:val="right" w:pos="9026"/>
      </w:tabs>
      <w:spacing w:before="0" w:after="0"/>
    </w:pPr>
  </w:style>
  <w:style w:type="paragraph" w:styleId="Caption">
    <w:name w:val="caption"/>
    <w:basedOn w:val="Normal"/>
    <w:next w:val="Pictwide"/>
    <w:uiPriority w:val="13"/>
    <w:semiHidden/>
    <w:qFormat/>
    <w:rsid w:val="008B55A3"/>
    <w:pPr>
      <w:keepNext/>
      <w:keepLines/>
      <w:tabs>
        <w:tab w:val="left" w:pos="851"/>
      </w:tabs>
      <w:spacing w:before="240" w:after="120" w:line="240" w:lineRule="auto"/>
    </w:pPr>
    <w:rPr>
      <w:b/>
    </w:rPr>
  </w:style>
  <w:style w:type="paragraph" w:customStyle="1" w:styleId="TableDash">
    <w:name w:val="Table Dash"/>
    <w:basedOn w:val="Normal"/>
    <w:uiPriority w:val="10"/>
    <w:semiHidden/>
    <w:rsid w:val="008B55A3"/>
    <w:pPr>
      <w:numPr>
        <w:ilvl w:val="1"/>
        <w:numId w:val="18"/>
      </w:numPr>
      <w:spacing w:before="0" w:after="0"/>
    </w:pPr>
    <w:rPr>
      <w:sz w:val="20"/>
    </w:rPr>
  </w:style>
  <w:style w:type="paragraph" w:styleId="ListBullet">
    <w:name w:val="List Bullet"/>
    <w:basedOn w:val="Normal"/>
    <w:uiPriority w:val="99"/>
    <w:semiHidden/>
    <w:unhideWhenUsed/>
    <w:rsid w:val="008B55A3"/>
    <w:pPr>
      <w:numPr>
        <w:numId w:val="12"/>
      </w:numPr>
      <w:contextualSpacing/>
    </w:pPr>
  </w:style>
  <w:style w:type="paragraph" w:styleId="ListBullet2">
    <w:name w:val="List Bullet 2"/>
    <w:basedOn w:val="Normal"/>
    <w:uiPriority w:val="99"/>
    <w:semiHidden/>
    <w:rsid w:val="008B55A3"/>
    <w:pPr>
      <w:numPr>
        <w:numId w:val="13"/>
      </w:numPr>
      <w:contextualSpacing/>
    </w:pPr>
  </w:style>
  <w:style w:type="paragraph" w:styleId="ListContinue">
    <w:name w:val="List Continue"/>
    <w:basedOn w:val="Normal"/>
    <w:uiPriority w:val="8"/>
    <w:semiHidden/>
    <w:qFormat/>
    <w:rsid w:val="008B55A3"/>
    <w:pPr>
      <w:spacing w:before="0" w:after="0"/>
      <w:ind w:left="1077"/>
    </w:pPr>
  </w:style>
  <w:style w:type="paragraph" w:styleId="ListContinue2">
    <w:name w:val="List Continue 2"/>
    <w:basedOn w:val="Normal"/>
    <w:uiPriority w:val="8"/>
    <w:semiHidden/>
    <w:rsid w:val="008B55A3"/>
    <w:pPr>
      <w:spacing w:before="0" w:after="0"/>
      <w:ind w:left="1361"/>
    </w:pPr>
  </w:style>
  <w:style w:type="paragraph" w:customStyle="1" w:styleId="Spacer">
    <w:name w:val="Spacer"/>
    <w:basedOn w:val="Normal"/>
    <w:uiPriority w:val="39"/>
    <w:semiHidden/>
    <w:qFormat/>
    <w:rsid w:val="008B55A3"/>
    <w:pPr>
      <w:tabs>
        <w:tab w:val="right" w:pos="9639"/>
      </w:tabs>
      <w:spacing w:before="0" w:after="0"/>
    </w:pPr>
    <w:rPr>
      <w:sz w:val="8"/>
    </w:rPr>
  </w:style>
  <w:style w:type="paragraph" w:customStyle="1" w:styleId="Pictwide">
    <w:name w:val="Pict wide"/>
    <w:basedOn w:val="Normal"/>
    <w:next w:val="Normal"/>
    <w:uiPriority w:val="13"/>
    <w:semiHidden/>
    <w:qFormat/>
    <w:rsid w:val="008B55A3"/>
    <w:pPr>
      <w:widowControl w:val="0"/>
      <w:spacing w:before="160" w:after="320"/>
    </w:pPr>
    <w:rPr>
      <w:sz w:val="24"/>
    </w:rPr>
  </w:style>
  <w:style w:type="paragraph" w:styleId="TOC4">
    <w:name w:val="toc 4"/>
    <w:basedOn w:val="TOC3"/>
    <w:next w:val="Normal"/>
    <w:autoRedefine/>
    <w:uiPriority w:val="39"/>
    <w:rsid w:val="008B55A3"/>
    <w:pPr>
      <w:spacing w:before="100" w:after="20"/>
      <w:contextualSpacing/>
    </w:pPr>
    <w:rPr>
      <w:sz w:val="22"/>
    </w:rPr>
  </w:style>
  <w:style w:type="paragraph" w:styleId="ListContinue3">
    <w:name w:val="List Continue 3"/>
    <w:basedOn w:val="Normal"/>
    <w:uiPriority w:val="8"/>
    <w:semiHidden/>
    <w:rsid w:val="008B55A3"/>
    <w:pPr>
      <w:spacing w:before="0" w:after="0"/>
      <w:ind w:left="1644"/>
    </w:pPr>
  </w:style>
  <w:style w:type="paragraph" w:styleId="ListBullet3">
    <w:name w:val="List Bullet 3"/>
    <w:basedOn w:val="Normal"/>
    <w:uiPriority w:val="99"/>
    <w:semiHidden/>
    <w:rsid w:val="008B55A3"/>
    <w:pPr>
      <w:numPr>
        <w:numId w:val="14"/>
      </w:numPr>
      <w:contextualSpacing/>
      <w:jc w:val="right"/>
    </w:pPr>
  </w:style>
  <w:style w:type="paragraph" w:customStyle="1" w:styleId="TableText">
    <w:name w:val="Table Text"/>
    <w:basedOn w:val="Normal"/>
    <w:uiPriority w:val="15"/>
    <w:qFormat/>
    <w:rsid w:val="008B55A3"/>
    <w:pPr>
      <w:spacing w:before="60" w:after="60" w:line="240" w:lineRule="auto"/>
    </w:pPr>
    <w:rPr>
      <w:sz w:val="20"/>
    </w:rPr>
  </w:style>
  <w:style w:type="numbering" w:styleId="ArticleSection">
    <w:name w:val="Outline List 3"/>
    <w:basedOn w:val="NoList"/>
    <w:uiPriority w:val="99"/>
    <w:semiHidden/>
    <w:unhideWhenUsed/>
    <w:rsid w:val="008B55A3"/>
    <w:pPr>
      <w:numPr>
        <w:numId w:val="4"/>
      </w:numPr>
    </w:pPr>
  </w:style>
  <w:style w:type="paragraph" w:styleId="ListNumber">
    <w:name w:val="List Number"/>
    <w:basedOn w:val="Normal"/>
    <w:uiPriority w:val="7"/>
    <w:semiHidden/>
    <w:qFormat/>
    <w:rsid w:val="008B55A3"/>
    <w:pPr>
      <w:numPr>
        <w:numId w:val="15"/>
      </w:numPr>
      <w:contextualSpacing/>
      <w:jc w:val="right"/>
    </w:pPr>
  </w:style>
  <w:style w:type="table" w:styleId="ColorfulGrid">
    <w:name w:val="Colorful Grid"/>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8B55A3"/>
    <w:pPr>
      <w:keepNext/>
      <w:spacing w:before="40" w:after="40"/>
    </w:pPr>
    <w:rPr>
      <w:color w:val="FFFFFF" w:themeColor="background1"/>
      <w:sz w:val="24"/>
    </w:rPr>
  </w:style>
  <w:style w:type="paragraph" w:customStyle="1" w:styleId="CaptionTable">
    <w:name w:val="Caption Table"/>
    <w:basedOn w:val="Normal"/>
    <w:uiPriority w:val="14"/>
    <w:semiHidden/>
    <w:rsid w:val="008B55A3"/>
    <w:rPr>
      <w:b/>
    </w:rPr>
  </w:style>
  <w:style w:type="paragraph" w:styleId="ListNumber2">
    <w:name w:val="List Number 2"/>
    <w:basedOn w:val="Normal"/>
    <w:uiPriority w:val="7"/>
    <w:semiHidden/>
    <w:rsid w:val="008B55A3"/>
    <w:pPr>
      <w:numPr>
        <w:ilvl w:val="1"/>
        <w:numId w:val="15"/>
      </w:numPr>
      <w:contextualSpacing/>
      <w:jc w:val="right"/>
    </w:pPr>
  </w:style>
  <w:style w:type="table" w:styleId="ColorfulGrid-Accent2">
    <w:name w:val="Colorful Grid Accent 2"/>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8B55A3"/>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8B55A3"/>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semiHidden/>
    <w:rsid w:val="008B55A3"/>
    <w:pPr>
      <w:numPr>
        <w:ilvl w:val="1"/>
      </w:numPr>
    </w:pPr>
  </w:style>
  <w:style w:type="paragraph" w:customStyle="1" w:styleId="Bullet3">
    <w:name w:val="Bullet 3"/>
    <w:basedOn w:val="Bullet2"/>
    <w:uiPriority w:val="49"/>
    <w:semiHidden/>
    <w:rsid w:val="008B55A3"/>
    <w:pPr>
      <w:numPr>
        <w:ilvl w:val="2"/>
      </w:numPr>
    </w:pPr>
  </w:style>
  <w:style w:type="paragraph" w:styleId="TableofFigures">
    <w:name w:val="table of figures"/>
    <w:basedOn w:val="Normal"/>
    <w:next w:val="Normal"/>
    <w:uiPriority w:val="99"/>
    <w:semiHidden/>
    <w:unhideWhenUsed/>
    <w:rsid w:val="008B55A3"/>
    <w:pPr>
      <w:spacing w:after="0"/>
    </w:pPr>
  </w:style>
  <w:style w:type="paragraph" w:styleId="ListNumber3">
    <w:name w:val="List Number 3"/>
    <w:basedOn w:val="Normal"/>
    <w:uiPriority w:val="7"/>
    <w:semiHidden/>
    <w:rsid w:val="008B55A3"/>
    <w:pPr>
      <w:numPr>
        <w:ilvl w:val="2"/>
        <w:numId w:val="15"/>
      </w:numPr>
      <w:contextualSpacing/>
      <w:jc w:val="right"/>
    </w:pPr>
  </w:style>
  <w:style w:type="table" w:styleId="LightShading-Accent1">
    <w:name w:val="Light Shading Accent 1"/>
    <w:basedOn w:val="TableNormal"/>
    <w:uiPriority w:val="60"/>
    <w:rsid w:val="008B55A3"/>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8B55A3"/>
    <w:pPr>
      <w:spacing w:after="120"/>
    </w:pPr>
    <w:rPr>
      <w:i/>
      <w:sz w:val="18"/>
    </w:rPr>
  </w:style>
  <w:style w:type="paragraph" w:customStyle="1" w:styleId="FrontPagesLeft">
    <w:name w:val="Front Pages Left"/>
    <w:basedOn w:val="Normal"/>
    <w:uiPriority w:val="31"/>
    <w:semiHidden/>
    <w:qFormat/>
    <w:rsid w:val="008B55A3"/>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8B55A3"/>
    <w:pPr>
      <w:ind w:left="720"/>
      <w:contextualSpacing/>
    </w:pPr>
  </w:style>
  <w:style w:type="paragraph" w:styleId="NormalIndent">
    <w:name w:val="Normal Indent"/>
    <w:basedOn w:val="Normal"/>
    <w:semiHidden/>
    <w:rsid w:val="008B55A3"/>
    <w:pPr>
      <w:spacing w:line="240" w:lineRule="exact"/>
      <w:ind w:left="1077" w:right="284"/>
    </w:pPr>
  </w:style>
  <w:style w:type="table" w:styleId="ColorfulGrid-Accent3">
    <w:name w:val="Colorful Grid Accent 3"/>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8B55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8B55A3"/>
    <w:rPr>
      <w:rFonts w:ascii="Calibri" w:hAnsi="Calibri"/>
      <w:b/>
      <w:bCs/>
      <w:smallCaps/>
      <w:spacing w:val="5"/>
    </w:rPr>
  </w:style>
  <w:style w:type="character" w:styleId="Emphasis">
    <w:name w:val="Emphasis"/>
    <w:uiPriority w:val="20"/>
    <w:semiHidden/>
    <w:qFormat/>
    <w:rsid w:val="008B55A3"/>
    <w:rPr>
      <w:i/>
      <w:iCs/>
    </w:rPr>
  </w:style>
  <w:style w:type="character" w:styleId="FollowedHyperlink">
    <w:name w:val="FollowedHyperlink"/>
    <w:uiPriority w:val="99"/>
    <w:semiHidden/>
    <w:rsid w:val="008B55A3"/>
    <w:rPr>
      <w:color w:val="800080"/>
      <w:u w:val="single"/>
    </w:rPr>
  </w:style>
  <w:style w:type="character" w:styleId="HTMLAcronym">
    <w:name w:val="HTML Acronym"/>
    <w:basedOn w:val="DefaultParagraphFont"/>
    <w:uiPriority w:val="99"/>
    <w:semiHidden/>
    <w:rsid w:val="008B55A3"/>
  </w:style>
  <w:style w:type="character" w:styleId="HTMLCite">
    <w:name w:val="HTML Cite"/>
    <w:uiPriority w:val="99"/>
    <w:semiHidden/>
    <w:rsid w:val="008B55A3"/>
    <w:rPr>
      <w:i/>
      <w:iCs/>
    </w:rPr>
  </w:style>
  <w:style w:type="character" w:styleId="HTMLCode">
    <w:name w:val="HTML Code"/>
    <w:uiPriority w:val="99"/>
    <w:semiHidden/>
    <w:rsid w:val="008B55A3"/>
    <w:rPr>
      <w:sz w:val="20"/>
      <w:szCs w:val="20"/>
    </w:rPr>
  </w:style>
  <w:style w:type="character" w:styleId="HTMLDefinition">
    <w:name w:val="HTML Definition"/>
    <w:uiPriority w:val="99"/>
    <w:semiHidden/>
    <w:rsid w:val="008B55A3"/>
    <w:rPr>
      <w:i/>
      <w:iCs/>
    </w:rPr>
  </w:style>
  <w:style w:type="character" w:styleId="HTMLKeyboard">
    <w:name w:val="HTML Keyboard"/>
    <w:uiPriority w:val="99"/>
    <w:semiHidden/>
    <w:rsid w:val="008B55A3"/>
    <w:rPr>
      <w:sz w:val="20"/>
      <w:szCs w:val="20"/>
    </w:rPr>
  </w:style>
  <w:style w:type="character" w:styleId="HTMLSample">
    <w:name w:val="HTML Sample"/>
    <w:uiPriority w:val="99"/>
    <w:semiHidden/>
    <w:rsid w:val="008B55A3"/>
    <w:rPr>
      <w:sz w:val="24"/>
      <w:szCs w:val="24"/>
    </w:rPr>
  </w:style>
  <w:style w:type="character" w:styleId="HTMLTypewriter">
    <w:name w:val="HTML Typewriter"/>
    <w:uiPriority w:val="99"/>
    <w:semiHidden/>
    <w:rsid w:val="008B55A3"/>
    <w:rPr>
      <w:sz w:val="20"/>
      <w:szCs w:val="20"/>
    </w:rPr>
  </w:style>
  <w:style w:type="character" w:styleId="HTMLVariable">
    <w:name w:val="HTML Variable"/>
    <w:uiPriority w:val="99"/>
    <w:semiHidden/>
    <w:rsid w:val="008B55A3"/>
    <w:rPr>
      <w:i/>
      <w:iCs/>
    </w:rPr>
  </w:style>
  <w:style w:type="character" w:styleId="PlaceholderText">
    <w:name w:val="Placeholder Text"/>
    <w:uiPriority w:val="99"/>
    <w:semiHidden/>
    <w:rsid w:val="008B55A3"/>
    <w:rPr>
      <w:color w:val="808080"/>
    </w:rPr>
  </w:style>
  <w:style w:type="paragraph" w:customStyle="1" w:styleId="Attachment1">
    <w:name w:val="Attachment 1"/>
    <w:next w:val="Normal"/>
    <w:uiPriority w:val="19"/>
    <w:semiHidden/>
    <w:qFormat/>
    <w:rsid w:val="008B55A3"/>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8B55A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8B55A3"/>
    <w:pPr>
      <w:spacing w:line="240" w:lineRule="auto"/>
      <w:contextualSpacing/>
    </w:pPr>
    <w:rPr>
      <w:b w:val="0"/>
      <w:sz w:val="40"/>
      <w:szCs w:val="40"/>
    </w:rPr>
  </w:style>
  <w:style w:type="paragraph" w:customStyle="1" w:styleId="NoteNormal">
    <w:name w:val="Note Normal"/>
    <w:basedOn w:val="Normal"/>
    <w:next w:val="Normal"/>
    <w:uiPriority w:val="49"/>
    <w:semiHidden/>
    <w:pPr>
      <w:keepNext/>
      <w:keepLines/>
      <w:spacing w:before="80" w:after="80" w:line="240" w:lineRule="auto"/>
    </w:pPr>
    <w:rPr>
      <w:color w:val="000000"/>
      <w:sz w:val="18"/>
      <w:lang w:eastAsia="en-US"/>
    </w:rPr>
  </w:style>
  <w:style w:type="table" w:styleId="ColorfulGrid-Accent4">
    <w:name w:val="Colorful Grid Accent 4"/>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B55A3"/>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B55A3"/>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B55A3"/>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B55A3"/>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B55A3"/>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B55A3"/>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B55A3"/>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B55A3"/>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B55A3"/>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B55A3"/>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B55A3"/>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B55A3"/>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B55A3"/>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B55A3"/>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B55A3"/>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B55A3"/>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B55A3"/>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B55A3"/>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B55A3"/>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B55A3"/>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B55A3"/>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B55A3"/>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B55A3"/>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B55A3"/>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B55A3"/>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B55A3"/>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B55A3"/>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B55A3"/>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8B55A3"/>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B55A3"/>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B55A3"/>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B55A3"/>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B55A3"/>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B55A3"/>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B55A3"/>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B55A3"/>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B55A3"/>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B55A3"/>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B55A3"/>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B55A3"/>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B55A3"/>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B55A3"/>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B55A3"/>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B55A3"/>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B55A3"/>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55A3"/>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B55A3"/>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B55A3"/>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B55A3"/>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B55A3"/>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B55A3"/>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B55A3"/>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55A3"/>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55A3"/>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55A3"/>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55A3"/>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55A3"/>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55A3"/>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55A3"/>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55A3"/>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55A3"/>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55A3"/>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55A3"/>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55A3"/>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55A3"/>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55A3"/>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B55A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55A3"/>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55A3"/>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55A3"/>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B55A3"/>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55A3"/>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55A3"/>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55A3"/>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55A3"/>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55A3"/>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55A3"/>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55A3"/>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55A3"/>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B55A3"/>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55A3"/>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55A3"/>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55A3"/>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B55A3"/>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8B55A3"/>
    <w:pPr>
      <w:tabs>
        <w:tab w:val="num" w:pos="720"/>
      </w:tabs>
      <w:ind w:left="720" w:hanging="720"/>
    </w:pPr>
  </w:style>
  <w:style w:type="paragraph" w:customStyle="1" w:styleId="Num1">
    <w:name w:val="Num1"/>
    <w:basedOn w:val="Normal"/>
    <w:semiHidden/>
    <w:pPr>
      <w:tabs>
        <w:tab w:val="left" w:pos="1152"/>
      </w:tabs>
    </w:pPr>
    <w:rPr>
      <w:b/>
      <w:bCs/>
      <w:color w:val="4D4D4D"/>
      <w:sz w:val="24"/>
    </w:rPr>
  </w:style>
  <w:style w:type="character" w:customStyle="1" w:styleId="FooterChar">
    <w:name w:val="Footer Char"/>
    <w:basedOn w:val="DefaultParagraphFont"/>
    <w:link w:val="Footer"/>
    <w:uiPriority w:val="89"/>
    <w:rsid w:val="008B55A3"/>
    <w:rPr>
      <w:rFonts w:asciiTheme="minorHAnsi" w:hAnsiTheme="minorHAnsi" w:cs="Calibri"/>
      <w:color w:val="4C4C4C"/>
      <w:sz w:val="22"/>
    </w:rPr>
  </w:style>
  <w:style w:type="paragraph" w:customStyle="1" w:styleId="Num2">
    <w:name w:val="Num2"/>
    <w:basedOn w:val="Normal"/>
    <w:semiHidden/>
  </w:style>
  <w:style w:type="paragraph" w:customStyle="1" w:styleId="Num3">
    <w:name w:val="Num3"/>
    <w:basedOn w:val="Normal"/>
    <w:semiHidden/>
  </w:style>
  <w:style w:type="paragraph" w:customStyle="1" w:styleId="NoteNormalshaded">
    <w:name w:val="Note Normal shaded"/>
    <w:basedOn w:val="NoteNormal"/>
    <w:semiHidden/>
    <w:qFormat/>
    <w:pPr>
      <w:shd w:val="clear" w:color="auto" w:fill="D9D9D9" w:themeFill="background1" w:themeFillShade="D9"/>
    </w:pPr>
    <w:rPr>
      <w:sz w:val="20"/>
    </w:rPr>
  </w:style>
  <w:style w:type="paragraph" w:customStyle="1" w:styleId="NoteNormalshadedbullet">
    <w:name w:val="Note Normal shaded bullet"/>
    <w:basedOn w:val="NoteNormalshaded"/>
    <w:semiHidden/>
    <w:qFormat/>
    <w:pPr>
      <w:numPr>
        <w:numId w:val="1"/>
      </w:numPr>
      <w:ind w:left="360"/>
    </w:pPr>
  </w:style>
  <w:style w:type="paragraph" w:customStyle="1" w:styleId="HorizonTOCHeading">
    <w:name w:val="Horizon TOC Heading"/>
    <w:basedOn w:val="IndexHeading"/>
    <w:next w:val="Normal"/>
    <w:semiHidden/>
    <w:qFormat/>
    <w:pPr>
      <w:overflowPunct w:val="0"/>
      <w:autoSpaceDE w:val="0"/>
      <w:autoSpaceDN w:val="0"/>
      <w:adjustRightInd w:val="0"/>
      <w:spacing w:before="0" w:after="240" w:line="240" w:lineRule="auto"/>
      <w:jc w:val="both"/>
      <w:textAlignment w:val="baseline"/>
    </w:pPr>
    <w:rPr>
      <w:rFonts w:ascii="Arial" w:hAnsi="Arial" w:cs="Arial"/>
      <w:color w:val="D47600"/>
      <w:lang w:val="en-GB" w:eastAsia="en-US"/>
    </w:rPr>
  </w:style>
  <w:style w:type="paragraph" w:styleId="Revision">
    <w:name w:val="Revision"/>
    <w:hidden/>
    <w:uiPriority w:val="99"/>
    <w:semiHidden/>
    <w:rsid w:val="00C4185F"/>
    <w:rPr>
      <w:rFonts w:ascii="Calibri" w:hAnsi="Calibri" w:cs="Calibri"/>
      <w:sz w:val="22"/>
      <w:szCs w:val="22"/>
    </w:rPr>
  </w:style>
  <w:style w:type="paragraph" w:customStyle="1" w:styleId="OrganisationName">
    <w:name w:val="Organisation Name"/>
    <w:basedOn w:val="Title"/>
    <w:qFormat/>
    <w:rsid w:val="008B55A3"/>
    <w:rPr>
      <w:sz w:val="32"/>
    </w:rPr>
  </w:style>
  <w:style w:type="character" w:customStyle="1" w:styleId="TitleChar">
    <w:name w:val="Title Char"/>
    <w:basedOn w:val="DefaultParagraphFont"/>
    <w:link w:val="Title"/>
    <w:uiPriority w:val="89"/>
    <w:rsid w:val="008B55A3"/>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8B55A3"/>
    <w:rPr>
      <w:rFonts w:asciiTheme="minorHAnsi" w:hAnsiTheme="minorHAnsi"/>
      <w:sz w:val="16"/>
      <w:szCs w:val="16"/>
    </w:rPr>
  </w:style>
  <w:style w:type="character" w:customStyle="1" w:styleId="Heading1Char">
    <w:name w:val="Heading 1 Char"/>
    <w:basedOn w:val="DefaultParagraphFont"/>
    <w:link w:val="Heading10"/>
    <w:uiPriority w:val="29"/>
    <w:rsid w:val="008B55A3"/>
    <w:rPr>
      <w:rFonts w:asciiTheme="majorHAnsi" w:hAnsiTheme="majorHAnsi" w:cs="Calibri"/>
      <w:b/>
      <w:sz w:val="40"/>
      <w:szCs w:val="22"/>
      <w:lang w:eastAsia="en-US"/>
    </w:rPr>
  </w:style>
  <w:style w:type="character" w:customStyle="1" w:styleId="Heading2Char">
    <w:name w:val="Heading 2 Char"/>
    <w:basedOn w:val="DefaultParagraphFont"/>
    <w:link w:val="Heading20"/>
    <w:uiPriority w:val="29"/>
    <w:rsid w:val="008B55A3"/>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8B55A3"/>
    <w:rPr>
      <w:rFonts w:asciiTheme="minorHAnsi" w:hAnsiTheme="minorHAnsi" w:cs="Calibri"/>
      <w:b/>
      <w:sz w:val="24"/>
      <w:szCs w:val="22"/>
      <w:lang w:eastAsia="en-US"/>
    </w:rPr>
  </w:style>
  <w:style w:type="character" w:customStyle="1" w:styleId="Heading4Char">
    <w:name w:val="Heading 4 Char"/>
    <w:basedOn w:val="DefaultParagraphFont"/>
    <w:link w:val="Heading4"/>
    <w:uiPriority w:val="9"/>
    <w:semiHidden/>
    <w:rsid w:val="008B55A3"/>
    <w:rPr>
      <w:rFonts w:asciiTheme="minorHAnsi" w:hAnsiTheme="minorHAnsi"/>
      <w:b/>
      <w:color w:val="4D4D4D"/>
      <w:sz w:val="22"/>
      <w:szCs w:val="22"/>
      <w:lang w:eastAsia="en-US"/>
    </w:rPr>
  </w:style>
  <w:style w:type="character" w:customStyle="1" w:styleId="Heading5Char">
    <w:name w:val="Heading 5 Char"/>
    <w:aliases w:val="h5 Char,H5 Char,Appendix Char,Heading 5 StGeorge Char,Level 3 - i Char,Level 5 Char,L5 Char,l5+toc5 Char,(A) Char,Heading 5(unused) Char,Para5 Char,Heading 5 DTRS Char,Heading 5 MTSCS Char,E Bold/Centred Char,5 Char,s Char"/>
    <w:basedOn w:val="DefaultParagraphFont"/>
    <w:link w:val="Heading5"/>
    <w:uiPriority w:val="9"/>
    <w:semiHidden/>
    <w:rsid w:val="008B55A3"/>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8B55A3"/>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8B55A3"/>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8B55A3"/>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8B55A3"/>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8B55A3"/>
    <w:rPr>
      <w:rFonts w:asciiTheme="minorHAnsi" w:hAnsiTheme="minorHAnsi"/>
      <w:sz w:val="22"/>
      <w:szCs w:val="22"/>
    </w:rPr>
  </w:style>
  <w:style w:type="character" w:customStyle="1" w:styleId="BodyText2Char">
    <w:name w:val="Body Text 2 Char"/>
    <w:basedOn w:val="DefaultParagraphFont"/>
    <w:link w:val="BodyText2"/>
    <w:uiPriority w:val="49"/>
    <w:semiHidden/>
    <w:rsid w:val="008B55A3"/>
    <w:rPr>
      <w:rFonts w:asciiTheme="minorHAnsi" w:hAnsiTheme="minorHAnsi"/>
      <w:sz w:val="22"/>
      <w:szCs w:val="22"/>
    </w:rPr>
  </w:style>
  <w:style w:type="character" w:customStyle="1" w:styleId="BodyText3Char">
    <w:name w:val="Body Text 3 Char"/>
    <w:basedOn w:val="DefaultParagraphFont"/>
    <w:link w:val="BodyText3"/>
    <w:uiPriority w:val="49"/>
    <w:semiHidden/>
    <w:rsid w:val="008B55A3"/>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8B55A3"/>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8B55A3"/>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8B55A3"/>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8B55A3"/>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8B55A3"/>
    <w:rPr>
      <w:rFonts w:asciiTheme="minorHAnsi" w:hAnsiTheme="minorHAnsi"/>
      <w:sz w:val="16"/>
      <w:szCs w:val="16"/>
    </w:rPr>
  </w:style>
  <w:style w:type="character" w:customStyle="1" w:styleId="ClosingChar">
    <w:name w:val="Closing Char"/>
    <w:basedOn w:val="DefaultParagraphFont"/>
    <w:link w:val="Closing"/>
    <w:uiPriority w:val="49"/>
    <w:semiHidden/>
    <w:rsid w:val="008B55A3"/>
    <w:rPr>
      <w:rFonts w:asciiTheme="minorHAnsi" w:hAnsiTheme="minorHAnsi"/>
      <w:sz w:val="22"/>
      <w:szCs w:val="22"/>
    </w:rPr>
  </w:style>
  <w:style w:type="table" w:customStyle="1" w:styleId="ColorfulGrid1">
    <w:name w:val="Colorful Grid1"/>
    <w:basedOn w:val="TableNormal"/>
    <w:semiHidden/>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8B55A3"/>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8B55A3"/>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8B55A3"/>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8B55A3"/>
    <w:rPr>
      <w:rFonts w:asciiTheme="minorHAnsi" w:hAnsiTheme="minorHAnsi"/>
      <w:b/>
      <w:bCs/>
      <w:sz w:val="22"/>
      <w:szCs w:val="22"/>
    </w:rPr>
  </w:style>
  <w:style w:type="table" w:customStyle="1" w:styleId="DarkList1">
    <w:name w:val="Dark List1"/>
    <w:basedOn w:val="TableNormal"/>
    <w:semiHidden/>
    <w:rsid w:val="008B55A3"/>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8B55A3"/>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8B55A3"/>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8B55A3"/>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8B55A3"/>
    <w:rPr>
      <w:rFonts w:asciiTheme="minorHAnsi" w:hAnsiTheme="minorHAnsi"/>
      <w:sz w:val="22"/>
      <w:szCs w:val="22"/>
    </w:rPr>
  </w:style>
  <w:style w:type="paragraph" w:customStyle="1" w:styleId="FactSheetBullet1">
    <w:name w:val="Fact Sheet Bullet 1"/>
    <w:basedOn w:val="Normal"/>
    <w:semiHidden/>
    <w:rsid w:val="008B55A3"/>
    <w:pPr>
      <w:spacing w:after="60" w:line="220" w:lineRule="atLeast"/>
      <w:contextualSpacing/>
    </w:pPr>
    <w:rPr>
      <w:sz w:val="18"/>
    </w:rPr>
  </w:style>
  <w:style w:type="paragraph" w:customStyle="1" w:styleId="FactSheetBullet2">
    <w:name w:val="Fact Sheet Bullet 2"/>
    <w:basedOn w:val="Normal"/>
    <w:semiHidden/>
    <w:rsid w:val="008B55A3"/>
    <w:pPr>
      <w:spacing w:before="80" w:after="60" w:line="220" w:lineRule="atLeast"/>
      <w:contextualSpacing/>
    </w:pPr>
    <w:rPr>
      <w:sz w:val="18"/>
    </w:rPr>
  </w:style>
  <w:style w:type="paragraph" w:customStyle="1" w:styleId="FactSheetBullet3">
    <w:name w:val="Fact Sheet Bullet 3"/>
    <w:basedOn w:val="FactSheetBullet2"/>
    <w:semiHidden/>
    <w:rsid w:val="008B55A3"/>
  </w:style>
  <w:style w:type="character" w:customStyle="1" w:styleId="FootnoteTextChar">
    <w:name w:val="Footnote Text Char"/>
    <w:basedOn w:val="DefaultParagraphFont"/>
    <w:link w:val="FootnoteText"/>
    <w:uiPriority w:val="49"/>
    <w:semiHidden/>
    <w:rsid w:val="008B55A3"/>
    <w:rPr>
      <w:rFonts w:asciiTheme="minorHAnsi" w:hAnsiTheme="minorHAnsi"/>
      <w:sz w:val="22"/>
      <w:szCs w:val="22"/>
    </w:rPr>
  </w:style>
  <w:style w:type="numbering" w:customStyle="1" w:styleId="BulletList">
    <w:name w:val="Bullet List"/>
    <w:uiPriority w:val="99"/>
    <w:rsid w:val="008B55A3"/>
    <w:pPr>
      <w:numPr>
        <w:numId w:val="7"/>
      </w:numPr>
    </w:pPr>
  </w:style>
  <w:style w:type="character" w:customStyle="1" w:styleId="HTMLAddressChar">
    <w:name w:val="HTML Address Char"/>
    <w:basedOn w:val="DefaultParagraphFont"/>
    <w:link w:val="HTMLAddress"/>
    <w:uiPriority w:val="49"/>
    <w:semiHidden/>
    <w:rsid w:val="008B55A3"/>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8B55A3"/>
    <w:rPr>
      <w:rFonts w:asciiTheme="minorHAnsi" w:hAnsiTheme="minorHAnsi"/>
      <w:sz w:val="22"/>
      <w:szCs w:val="22"/>
    </w:rPr>
  </w:style>
  <w:style w:type="character" w:styleId="IntenseEmphasis">
    <w:name w:val="Intense Emphasis"/>
    <w:uiPriority w:val="21"/>
    <w:semiHidden/>
    <w:qFormat/>
    <w:rsid w:val="008B55A3"/>
    <w:rPr>
      <w:b/>
      <w:bCs/>
      <w:i/>
      <w:iCs/>
      <w:color w:val="4F81BD"/>
    </w:rPr>
  </w:style>
  <w:style w:type="character" w:styleId="IntenseReference">
    <w:name w:val="Intense Reference"/>
    <w:uiPriority w:val="32"/>
    <w:semiHidden/>
    <w:qFormat/>
    <w:rsid w:val="008B55A3"/>
    <w:rPr>
      <w:b/>
      <w:bCs/>
      <w:smallCaps/>
      <w:color w:val="C0504D"/>
      <w:spacing w:val="5"/>
      <w:u w:val="single"/>
    </w:rPr>
  </w:style>
  <w:style w:type="table" w:customStyle="1" w:styleId="LightGrid-Accent11">
    <w:name w:val="Light Grid - Accent 11"/>
    <w:basedOn w:val="TableNormal"/>
    <w:semiHidden/>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8B55A3"/>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8B55A3"/>
    <w:rPr>
      <w:rFonts w:ascii="Calibri" w:hAnsi="Calibri" w:cs="Calibri"/>
      <w:sz w:val="22"/>
      <w:szCs w:val="22"/>
    </w:rPr>
  </w:style>
  <w:style w:type="table" w:customStyle="1" w:styleId="MediumGrid11">
    <w:name w:val="Medium Grid 11"/>
    <w:basedOn w:val="TableNormal"/>
    <w:semiHidden/>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8B55A3"/>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8B55A3"/>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8B55A3"/>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8B55A3"/>
    <w:rPr>
      <w:rFonts w:asciiTheme="minorHAnsi" w:hAnsiTheme="minorHAnsi"/>
      <w:sz w:val="22"/>
      <w:szCs w:val="22"/>
    </w:rPr>
  </w:style>
  <w:style w:type="character" w:customStyle="1" w:styleId="SalutationChar">
    <w:name w:val="Salutation Char"/>
    <w:basedOn w:val="DefaultParagraphFont"/>
    <w:link w:val="Salutation"/>
    <w:uiPriority w:val="49"/>
    <w:semiHidden/>
    <w:rsid w:val="008B55A3"/>
    <w:rPr>
      <w:rFonts w:asciiTheme="minorHAnsi" w:hAnsiTheme="minorHAnsi"/>
      <w:sz w:val="22"/>
      <w:szCs w:val="22"/>
    </w:rPr>
  </w:style>
  <w:style w:type="character" w:customStyle="1" w:styleId="SignatureChar">
    <w:name w:val="Signature Char"/>
    <w:basedOn w:val="DefaultParagraphFont"/>
    <w:link w:val="Signature"/>
    <w:uiPriority w:val="49"/>
    <w:semiHidden/>
    <w:rsid w:val="008B55A3"/>
    <w:rPr>
      <w:rFonts w:asciiTheme="minorHAnsi" w:hAnsiTheme="minorHAnsi"/>
      <w:sz w:val="22"/>
      <w:szCs w:val="22"/>
    </w:rPr>
  </w:style>
  <w:style w:type="character" w:styleId="Strong">
    <w:name w:val="Strong"/>
    <w:uiPriority w:val="22"/>
    <w:semiHidden/>
    <w:qFormat/>
    <w:rsid w:val="008B55A3"/>
    <w:rPr>
      <w:b/>
      <w:bCs/>
    </w:rPr>
  </w:style>
  <w:style w:type="character" w:styleId="SubtleEmphasis">
    <w:name w:val="Subtle Emphasis"/>
    <w:uiPriority w:val="19"/>
    <w:semiHidden/>
    <w:qFormat/>
    <w:rsid w:val="008B55A3"/>
    <w:rPr>
      <w:i/>
      <w:iCs/>
      <w:color w:val="808080"/>
    </w:rPr>
  </w:style>
  <w:style w:type="character" w:styleId="SubtleReference">
    <w:name w:val="Subtle Reference"/>
    <w:uiPriority w:val="31"/>
    <w:semiHidden/>
    <w:qFormat/>
    <w:rsid w:val="008B55A3"/>
    <w:rPr>
      <w:smallCaps/>
      <w:color w:val="C0504D"/>
      <w:u w:val="single"/>
    </w:rPr>
  </w:style>
  <w:style w:type="paragraph" w:customStyle="1" w:styleId="ClauseIndent1">
    <w:name w:val="Clause Indent (#) 1"/>
    <w:uiPriority w:val="20"/>
    <w:rsid w:val="008B55A3"/>
    <w:pPr>
      <w:numPr>
        <w:ilvl w:val="2"/>
        <w:numId w:val="8"/>
      </w:numPr>
      <w:spacing w:before="100" w:after="100" w:line="264" w:lineRule="auto"/>
    </w:pPr>
    <w:rPr>
      <w:rFonts w:asciiTheme="minorHAnsi" w:hAnsiTheme="minorHAnsi"/>
      <w:sz w:val="18"/>
      <w:szCs w:val="22"/>
    </w:rPr>
  </w:style>
  <w:style w:type="paragraph" w:customStyle="1" w:styleId="ClauseIndent2">
    <w:name w:val="Clause Indent (#) 2"/>
    <w:basedOn w:val="Normal"/>
    <w:uiPriority w:val="20"/>
    <w:rsid w:val="008B55A3"/>
    <w:pPr>
      <w:numPr>
        <w:ilvl w:val="3"/>
        <w:numId w:val="8"/>
      </w:numPr>
      <w:spacing w:before="60" w:after="60"/>
    </w:pPr>
    <w:rPr>
      <w:sz w:val="18"/>
    </w:rPr>
  </w:style>
  <w:style w:type="paragraph" w:customStyle="1" w:styleId="ClauseIndent3">
    <w:name w:val="Clause Indent (#) 3"/>
    <w:basedOn w:val="Normal"/>
    <w:uiPriority w:val="20"/>
    <w:rsid w:val="008B55A3"/>
    <w:pPr>
      <w:numPr>
        <w:ilvl w:val="4"/>
        <w:numId w:val="8"/>
      </w:numPr>
    </w:pPr>
    <w:rPr>
      <w:sz w:val="18"/>
    </w:rPr>
  </w:style>
  <w:style w:type="paragraph" w:customStyle="1" w:styleId="ClauseIndent20">
    <w:name w:val="Clause Indent 2"/>
    <w:basedOn w:val="ClauseIndent10"/>
    <w:uiPriority w:val="20"/>
    <w:qFormat/>
    <w:rsid w:val="008B55A3"/>
    <w:pPr>
      <w:ind w:left="1008"/>
    </w:pPr>
  </w:style>
  <w:style w:type="paragraph" w:customStyle="1" w:styleId="ClauseHeading2">
    <w:name w:val="Clause Heading 2"/>
    <w:basedOn w:val="Heading20"/>
    <w:next w:val="ClauseIndent1"/>
    <w:uiPriority w:val="19"/>
    <w:qFormat/>
    <w:rsid w:val="008B55A3"/>
    <w:pPr>
      <w:numPr>
        <w:ilvl w:val="1"/>
        <w:numId w:val="8"/>
      </w:numPr>
      <w:spacing w:before="100"/>
    </w:pPr>
    <w:rPr>
      <w:sz w:val="25"/>
    </w:rPr>
  </w:style>
  <w:style w:type="paragraph" w:customStyle="1" w:styleId="ClauseHeading1">
    <w:name w:val="Clause Heading 1"/>
    <w:basedOn w:val="Heading10"/>
    <w:next w:val="ClauseHeading2"/>
    <w:uiPriority w:val="19"/>
    <w:qFormat/>
    <w:rsid w:val="008B55A3"/>
    <w:pPr>
      <w:keepNext/>
      <w:numPr>
        <w:numId w:val="8"/>
      </w:numPr>
      <w:spacing w:before="180" w:after="60"/>
    </w:pPr>
    <w:rPr>
      <w:rFonts w:asciiTheme="minorHAnsi" w:hAnsiTheme="minorHAnsi"/>
      <w:sz w:val="22"/>
      <w:szCs w:val="24"/>
    </w:rPr>
  </w:style>
  <w:style w:type="paragraph" w:customStyle="1" w:styleId="ClauseIndent10">
    <w:name w:val="Clause Indent 1"/>
    <w:basedOn w:val="Normal"/>
    <w:uiPriority w:val="20"/>
    <w:qFormat/>
    <w:rsid w:val="00FE7C71"/>
    <w:pPr>
      <w:spacing w:line="240" w:lineRule="auto"/>
      <w:ind w:left="432"/>
    </w:pPr>
    <w:rPr>
      <w:sz w:val="18"/>
      <w:szCs w:val="18"/>
    </w:rPr>
  </w:style>
  <w:style w:type="numbering" w:customStyle="1" w:styleId="ClauseNumbering">
    <w:name w:val="Clause Numbering"/>
    <w:uiPriority w:val="99"/>
    <w:rsid w:val="008B55A3"/>
    <w:pPr>
      <w:numPr>
        <w:numId w:val="9"/>
      </w:numPr>
    </w:pPr>
  </w:style>
  <w:style w:type="paragraph" w:customStyle="1" w:styleId="ClauseIndent30">
    <w:name w:val="Clause Indent 3"/>
    <w:basedOn w:val="ClauseIndent20"/>
    <w:uiPriority w:val="20"/>
    <w:qFormat/>
    <w:rsid w:val="008B55A3"/>
    <w:pPr>
      <w:ind w:left="1814"/>
    </w:pPr>
  </w:style>
  <w:style w:type="paragraph" w:customStyle="1" w:styleId="ClauseIndent4">
    <w:name w:val="Clause Indent 4"/>
    <w:basedOn w:val="ClauseIndent30"/>
    <w:uiPriority w:val="20"/>
    <w:qFormat/>
    <w:rsid w:val="008B55A3"/>
    <w:pPr>
      <w:ind w:left="2325"/>
    </w:pPr>
  </w:style>
  <w:style w:type="paragraph" w:customStyle="1" w:styleId="Heading1">
    <w:name w:val="Heading 1 (#)"/>
    <w:basedOn w:val="Heading10"/>
    <w:uiPriority w:val="39"/>
    <w:qFormat/>
    <w:rsid w:val="008B55A3"/>
    <w:pPr>
      <w:numPr>
        <w:numId w:val="16"/>
      </w:numPr>
    </w:pPr>
  </w:style>
  <w:style w:type="paragraph" w:customStyle="1" w:styleId="Heading2">
    <w:name w:val="Heading 2 (#)"/>
    <w:basedOn w:val="Heading20"/>
    <w:uiPriority w:val="39"/>
    <w:qFormat/>
    <w:rsid w:val="008B55A3"/>
    <w:pPr>
      <w:numPr>
        <w:ilvl w:val="1"/>
        <w:numId w:val="16"/>
      </w:numPr>
    </w:pPr>
    <w:rPr>
      <w:rFonts w:asciiTheme="majorHAnsi" w:hAnsiTheme="majorHAnsi"/>
    </w:rPr>
  </w:style>
  <w:style w:type="paragraph" w:customStyle="1" w:styleId="Heading3">
    <w:name w:val="Heading 3 (#)"/>
    <w:basedOn w:val="Heading30"/>
    <w:uiPriority w:val="39"/>
    <w:qFormat/>
    <w:rsid w:val="008B55A3"/>
    <w:pPr>
      <w:numPr>
        <w:ilvl w:val="2"/>
        <w:numId w:val="16"/>
      </w:numPr>
    </w:pPr>
    <w:rPr>
      <w:rFonts w:asciiTheme="majorHAnsi" w:hAnsiTheme="majorHAnsi"/>
    </w:rPr>
  </w:style>
  <w:style w:type="paragraph" w:customStyle="1" w:styleId="ScheduleHeading">
    <w:name w:val="Schedule Heading"/>
    <w:basedOn w:val="Normal"/>
    <w:uiPriority w:val="24"/>
    <w:rsid w:val="008B55A3"/>
    <w:pPr>
      <w:keepNext/>
      <w:pageBreakBefore/>
      <w:numPr>
        <w:ilvl w:val="3"/>
        <w:numId w:val="16"/>
      </w:numPr>
      <w:spacing w:before="0" w:after="240"/>
    </w:pPr>
    <w:rPr>
      <w:rFonts w:asciiTheme="majorHAnsi" w:hAnsiTheme="majorHAnsi"/>
      <w:b/>
      <w:sz w:val="40"/>
    </w:rPr>
  </w:style>
  <w:style w:type="paragraph" w:customStyle="1" w:styleId="ScheduleItem">
    <w:name w:val="Schedule Item"/>
    <w:basedOn w:val="Normal"/>
    <w:uiPriority w:val="24"/>
    <w:rsid w:val="008B55A3"/>
    <w:pPr>
      <w:keepNext/>
      <w:numPr>
        <w:ilvl w:val="4"/>
        <w:numId w:val="16"/>
      </w:numPr>
      <w:spacing w:before="240"/>
    </w:pPr>
    <w:rPr>
      <w:rFonts w:asciiTheme="majorHAnsi" w:hAnsiTheme="majorHAnsi"/>
      <w:b/>
      <w:spacing w:val="-1"/>
      <w:sz w:val="30"/>
    </w:rPr>
  </w:style>
  <w:style w:type="paragraph" w:customStyle="1" w:styleId="AnnexureHeading">
    <w:name w:val="Annexure Heading"/>
    <w:basedOn w:val="Normal"/>
    <w:uiPriority w:val="25"/>
    <w:semiHidden/>
    <w:rsid w:val="008B55A3"/>
    <w:pPr>
      <w:pageBreakBefore/>
      <w:numPr>
        <w:ilvl w:val="8"/>
        <w:numId w:val="16"/>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8B55A3"/>
    <w:rPr>
      <w:rFonts w:asciiTheme="minorHAnsi" w:hAnsiTheme="minorHAnsi"/>
      <w:sz w:val="22"/>
      <w:szCs w:val="22"/>
    </w:rPr>
  </w:style>
  <w:style w:type="character" w:customStyle="1" w:styleId="BodyTextChar1">
    <w:name w:val="Body Text Char1"/>
    <w:basedOn w:val="DefaultParagraphFont"/>
    <w:uiPriority w:val="49"/>
    <w:semiHidden/>
    <w:rsid w:val="008B55A3"/>
    <w:rPr>
      <w:rFonts w:ascii="Calibri" w:eastAsia="Times New Roman" w:hAnsi="Calibri" w:cs="Times New Roman"/>
      <w:lang w:val="en-AU" w:eastAsia="en-AU"/>
    </w:rPr>
  </w:style>
  <w:style w:type="paragraph" w:customStyle="1" w:styleId="Compliance1">
    <w:name w:val="Compliance 1 (#)"/>
    <w:uiPriority w:val="39"/>
    <w:semiHidden/>
    <w:qFormat/>
    <w:rsid w:val="008B55A3"/>
    <w:pPr>
      <w:numPr>
        <w:numId w:val="10"/>
      </w:numPr>
      <w:spacing w:before="280" w:after="100"/>
    </w:pPr>
    <w:rPr>
      <w:rFonts w:asciiTheme="minorHAnsi" w:hAnsiTheme="minorHAnsi"/>
      <w:b/>
      <w:sz w:val="26"/>
      <w:szCs w:val="28"/>
    </w:rPr>
  </w:style>
  <w:style w:type="paragraph" w:customStyle="1" w:styleId="Compliance2">
    <w:name w:val="Compliance 2 (#)"/>
    <w:basedOn w:val="Compliance1"/>
    <w:uiPriority w:val="39"/>
    <w:semiHidden/>
    <w:qFormat/>
    <w:rsid w:val="008B55A3"/>
    <w:pPr>
      <w:numPr>
        <w:ilvl w:val="1"/>
      </w:numPr>
      <w:spacing w:before="100" w:line="264" w:lineRule="auto"/>
    </w:pPr>
    <w:rPr>
      <w:b w:val="0"/>
      <w:sz w:val="21"/>
    </w:rPr>
  </w:style>
  <w:style w:type="paragraph" w:customStyle="1" w:styleId="Compliance3">
    <w:name w:val="Compliance 3 (#)"/>
    <w:basedOn w:val="Compliance2"/>
    <w:uiPriority w:val="39"/>
    <w:semiHidden/>
    <w:qFormat/>
    <w:rsid w:val="008B55A3"/>
    <w:pPr>
      <w:numPr>
        <w:ilvl w:val="2"/>
      </w:numPr>
      <w:spacing w:before="120" w:after="120"/>
    </w:pPr>
  </w:style>
  <w:style w:type="paragraph" w:customStyle="1" w:styleId="Compliance4">
    <w:name w:val="Compliance 4 (#)"/>
    <w:basedOn w:val="Compliance3"/>
    <w:uiPriority w:val="39"/>
    <w:semiHidden/>
    <w:qFormat/>
    <w:rsid w:val="008B55A3"/>
    <w:pPr>
      <w:numPr>
        <w:ilvl w:val="3"/>
      </w:numPr>
    </w:pPr>
  </w:style>
  <w:style w:type="paragraph" w:customStyle="1" w:styleId="Compliance5">
    <w:name w:val="Compliance 5 (#)"/>
    <w:basedOn w:val="Compliance4"/>
    <w:uiPriority w:val="39"/>
    <w:semiHidden/>
    <w:qFormat/>
    <w:rsid w:val="008B55A3"/>
    <w:pPr>
      <w:numPr>
        <w:ilvl w:val="4"/>
      </w:numPr>
    </w:pPr>
  </w:style>
  <w:style w:type="paragraph" w:customStyle="1" w:styleId="Compliance6">
    <w:name w:val="Compliance 6 (#)"/>
    <w:basedOn w:val="Compliance5"/>
    <w:uiPriority w:val="39"/>
    <w:semiHidden/>
    <w:qFormat/>
    <w:rsid w:val="008B55A3"/>
    <w:pPr>
      <w:numPr>
        <w:ilvl w:val="5"/>
      </w:numPr>
    </w:pPr>
  </w:style>
  <w:style w:type="paragraph" w:customStyle="1" w:styleId="Schedule1">
    <w:name w:val="Schedule 1 (#)"/>
    <w:basedOn w:val="Normal"/>
    <w:uiPriority w:val="24"/>
    <w:rsid w:val="008B55A3"/>
    <w:pPr>
      <w:numPr>
        <w:ilvl w:val="5"/>
        <w:numId w:val="16"/>
      </w:numPr>
    </w:pPr>
  </w:style>
  <w:style w:type="paragraph" w:customStyle="1" w:styleId="Schedule2">
    <w:name w:val="Schedule 2 (#)"/>
    <w:basedOn w:val="Normal"/>
    <w:uiPriority w:val="24"/>
    <w:rsid w:val="008B55A3"/>
    <w:pPr>
      <w:numPr>
        <w:ilvl w:val="6"/>
        <w:numId w:val="16"/>
      </w:numPr>
    </w:pPr>
  </w:style>
  <w:style w:type="paragraph" w:customStyle="1" w:styleId="Schedule3">
    <w:name w:val="Schedule 3 (#)"/>
    <w:basedOn w:val="Normal"/>
    <w:uiPriority w:val="24"/>
    <w:rsid w:val="008B55A3"/>
    <w:pPr>
      <w:numPr>
        <w:ilvl w:val="7"/>
        <w:numId w:val="16"/>
      </w:numPr>
    </w:pPr>
  </w:style>
  <w:style w:type="paragraph" w:customStyle="1" w:styleId="TableParagraph">
    <w:name w:val="Table Paragraph"/>
    <w:basedOn w:val="Normal"/>
    <w:uiPriority w:val="1"/>
    <w:semiHidden/>
    <w:qFormat/>
    <w:rsid w:val="008B55A3"/>
  </w:style>
  <w:style w:type="paragraph" w:customStyle="1" w:styleId="Tabletext0">
    <w:name w:val="Table text"/>
    <w:basedOn w:val="TableParagraph"/>
    <w:uiPriority w:val="39"/>
    <w:qFormat/>
    <w:rsid w:val="008B55A3"/>
    <w:pPr>
      <w:tabs>
        <w:tab w:val="left" w:pos="360"/>
      </w:tabs>
    </w:pPr>
    <w:rPr>
      <w:rFonts w:ascii="Arial"/>
      <w:spacing w:val="-1"/>
      <w:sz w:val="19"/>
      <w:szCs w:val="19"/>
    </w:rPr>
  </w:style>
  <w:style w:type="paragraph" w:customStyle="1" w:styleId="Tablebullet">
    <w:name w:val="Table bullet"/>
    <w:basedOn w:val="Tabletext0"/>
    <w:uiPriority w:val="39"/>
    <w:semiHidden/>
    <w:qFormat/>
    <w:rsid w:val="008B55A3"/>
    <w:pPr>
      <w:numPr>
        <w:numId w:val="17"/>
      </w:numPr>
    </w:pPr>
  </w:style>
  <w:style w:type="paragraph" w:customStyle="1" w:styleId="Tableheader0">
    <w:name w:val="Table header"/>
    <w:basedOn w:val="TableParagraph"/>
    <w:uiPriority w:val="39"/>
    <w:qFormat/>
    <w:rsid w:val="008B55A3"/>
    <w:pPr>
      <w:spacing w:before="60" w:after="60"/>
    </w:pPr>
    <w:rPr>
      <w:b/>
      <w:color w:val="FFFFFF" w:themeColor="background1"/>
    </w:rPr>
  </w:style>
  <w:style w:type="paragraph" w:customStyle="1" w:styleId="SupplierName">
    <w:name w:val="Supplier Name"/>
    <w:basedOn w:val="Normal"/>
    <w:qFormat/>
    <w:rsid w:val="008B55A3"/>
    <w:rPr>
      <w:szCs w:val="26"/>
    </w:rPr>
  </w:style>
  <w:style w:type="paragraph" w:customStyle="1" w:styleId="Heading2num">
    <w:name w:val="Heading 2 num"/>
    <w:next w:val="Normal"/>
    <w:qFormat/>
    <w:rsid w:val="008B55A3"/>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rsid w:val="008B55A3"/>
    <w:pPr>
      <w:keepNext/>
      <w:numPr>
        <w:ilvl w:val="1"/>
        <w:numId w:val="11"/>
      </w:numPr>
      <w:tabs>
        <w:tab w:val="left" w:pos="720"/>
      </w:tabs>
    </w:pPr>
    <w:rPr>
      <w:b w:val="0"/>
      <w:color w:val="4D4D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Ppolicy@dtf.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EF3171E-53EE-4772-BC0E-353A8513E3D6}">
  <ds:schemaRefs>
    <ds:schemaRef ds:uri="http://schemas.openxmlformats.org/officeDocument/2006/bibliography"/>
  </ds:schemaRefs>
</ds:datastoreItem>
</file>

<file path=customXml/itemProps2.xml><?xml version="1.0" encoding="utf-8"?>
<ds:datastoreItem xmlns:ds="http://schemas.openxmlformats.org/officeDocument/2006/customXml" ds:itemID="{9F77DEB8-30E0-42BE-95BC-A9E4C7CFEE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Meredith Anderson (DTF)</cp:lastModifiedBy>
  <cp:revision>11</cp:revision>
  <cp:lastPrinted>2017-08-31T07:06:00Z</cp:lastPrinted>
  <dcterms:created xsi:type="dcterms:W3CDTF">2021-01-29T00:01:00Z</dcterms:created>
  <dcterms:modified xsi:type="dcterms:W3CDTF">2021-05-12T05:21:00Z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b985b237-456d-41de-83fc-f3a3bab2c40d</vt:lpwstr>
  </property>
  <property fmtid="{D5CDD505-2E9C-101B-9397-08002B2CF9AE}" pid="6" name="Plato EditorId">
    <vt:lpwstr>5eae6825-9546-452c-bd5c-7ceb16e0d260</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2021-05-12T05:21:20Z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
  </property>
  <property fmtid="{D5CDD505-2E9C-101B-9397-08002B2CF9AE}" pid="14" name="MSIP_Label_7158ebbd-6c5e-441f-bfc9-4eb8c11e3978_ContentBits">
    <vt:lpwstr>2</vt:lpwstr>
  </property>
</Properties>
</file>