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2FB2" w14:textId="5D8C9BCA" w:rsidR="001C779D" w:rsidRPr="00205DEC" w:rsidRDefault="001C779D" w:rsidP="001C779D">
      <w:pPr>
        <w:pStyle w:val="Heading1"/>
        <w:rPr>
          <w:rFonts w:asciiTheme="minorHAnsi" w:hAnsiTheme="minorHAnsi" w:cstheme="minorHAnsi"/>
          <w:color w:val="7030A0"/>
          <w:szCs w:val="36"/>
        </w:rPr>
      </w:pPr>
      <w:r w:rsidRPr="00205DEC">
        <w:rPr>
          <w:rFonts w:asciiTheme="minorHAnsi" w:hAnsiTheme="minorHAnsi" w:cstheme="minorHAnsi"/>
          <w:color w:val="7030A0"/>
          <w:szCs w:val="36"/>
        </w:rPr>
        <w:t>Social Procurement Commitment</w:t>
      </w:r>
      <w:r w:rsidR="003C75CE" w:rsidRPr="00205DEC">
        <w:rPr>
          <w:rFonts w:asciiTheme="minorHAnsi" w:hAnsiTheme="minorHAnsi" w:cstheme="minorHAnsi"/>
          <w:color w:val="7030A0"/>
          <w:szCs w:val="36"/>
        </w:rPr>
        <w:t xml:space="preserve"> Template</w:t>
      </w:r>
    </w:p>
    <w:p w14:paraId="1C2F7611" w14:textId="0312493D" w:rsidR="001C779D" w:rsidRPr="003C75CE" w:rsidRDefault="002F7714" w:rsidP="001968FC">
      <w:pPr>
        <w:spacing w:before="120" w:after="120" w:line="264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1C779D" w:rsidRPr="003C75CE">
        <w:rPr>
          <w:sz w:val="22"/>
          <w:szCs w:val="22"/>
        </w:rPr>
        <w:t xml:space="preserve">his template is designed for Victorian Government agencies that </w:t>
      </w:r>
      <w:r>
        <w:rPr>
          <w:sz w:val="22"/>
          <w:szCs w:val="22"/>
        </w:rPr>
        <w:t>have</w:t>
      </w:r>
      <w:r w:rsidR="001C779D" w:rsidRPr="003C75CE">
        <w:rPr>
          <w:sz w:val="22"/>
          <w:szCs w:val="22"/>
        </w:rPr>
        <w:t xml:space="preserve"> a total annual procurement spend below $10 million </w:t>
      </w:r>
      <w:r w:rsidR="009C7AB0">
        <w:rPr>
          <w:sz w:val="22"/>
          <w:szCs w:val="22"/>
        </w:rPr>
        <w:t xml:space="preserve">(exclusive of GST) </w:t>
      </w:r>
      <w:r w:rsidR="001C779D" w:rsidRPr="003C75CE">
        <w:rPr>
          <w:sz w:val="22"/>
          <w:szCs w:val="22"/>
        </w:rPr>
        <w:t>and</w:t>
      </w:r>
      <w:r>
        <w:rPr>
          <w:sz w:val="22"/>
          <w:szCs w:val="22"/>
        </w:rPr>
        <w:t xml:space="preserve"> where</w:t>
      </w:r>
      <w:r w:rsidR="001C779D" w:rsidRPr="003C75CE">
        <w:rPr>
          <w:sz w:val="22"/>
          <w:szCs w:val="22"/>
        </w:rPr>
        <w:t xml:space="preserve"> all individual procurement activities undertaken by the agency are valued below $50,000</w:t>
      </w:r>
      <w:r w:rsidR="009C7AB0">
        <w:rPr>
          <w:sz w:val="22"/>
          <w:szCs w:val="22"/>
        </w:rPr>
        <w:t xml:space="preserve"> (exclusive of GST)</w:t>
      </w:r>
      <w:r w:rsidR="001C779D" w:rsidRPr="003C75CE">
        <w:rPr>
          <w:sz w:val="22"/>
          <w:szCs w:val="22"/>
        </w:rPr>
        <w:t>.</w:t>
      </w:r>
    </w:p>
    <w:p w14:paraId="09999BEA" w14:textId="29267829" w:rsidR="006F51EF" w:rsidRPr="003C75CE" w:rsidRDefault="006F51EF" w:rsidP="001968FC">
      <w:pPr>
        <w:spacing w:before="120" w:after="120" w:line="264" w:lineRule="auto"/>
        <w:rPr>
          <w:sz w:val="22"/>
          <w:szCs w:val="22"/>
        </w:rPr>
      </w:pPr>
    </w:p>
    <w:p w14:paraId="6CA0538A" w14:textId="77777777" w:rsidR="001C779D" w:rsidRPr="00205DEC" w:rsidRDefault="001C779D" w:rsidP="006C3433">
      <w:pPr>
        <w:pStyle w:val="Heading2"/>
        <w:rPr>
          <w:rFonts w:asciiTheme="minorHAnsi" w:eastAsia="Times New Roman" w:hAnsiTheme="minorHAnsi" w:cstheme="minorHAnsi"/>
          <w:color w:val="7030A0"/>
          <w:szCs w:val="28"/>
        </w:rPr>
      </w:pPr>
      <w:r w:rsidRPr="00205DEC">
        <w:rPr>
          <w:rFonts w:asciiTheme="minorHAnsi" w:eastAsia="Times New Roman" w:hAnsiTheme="minorHAnsi" w:cstheme="minorHAnsi"/>
          <w:color w:val="7030A0"/>
          <w:szCs w:val="28"/>
        </w:rPr>
        <w:t>General instructions</w:t>
      </w:r>
    </w:p>
    <w:p w14:paraId="5DB1CC58" w14:textId="0E5BC09E" w:rsidR="001C779D" w:rsidRPr="003C75CE" w:rsidRDefault="001C779D" w:rsidP="001968FC">
      <w:pPr>
        <w:spacing w:before="120" w:after="120" w:line="264" w:lineRule="auto"/>
        <w:rPr>
          <w:sz w:val="22"/>
          <w:szCs w:val="22"/>
        </w:rPr>
      </w:pPr>
      <w:r w:rsidRPr="003C75CE">
        <w:rPr>
          <w:sz w:val="22"/>
          <w:szCs w:val="22"/>
        </w:rPr>
        <w:t xml:space="preserve">Departments and agencies are required to develop a Social Procurement Strategy, in accordance with </w:t>
      </w:r>
      <w:hyperlink r:id="rId12" w:history="1">
        <w:r w:rsidR="004C36EE" w:rsidRPr="004C36EE">
          <w:rPr>
            <w:rStyle w:val="Hyperlink"/>
            <w:sz w:val="22"/>
            <w:szCs w:val="22"/>
          </w:rPr>
          <w:t>Social procurement – Planning requirements for departments and agencies</w:t>
        </w:r>
      </w:hyperlink>
      <w:r w:rsidRPr="003C75CE">
        <w:rPr>
          <w:sz w:val="22"/>
          <w:szCs w:val="22"/>
        </w:rPr>
        <w:t xml:space="preserve">. For </w:t>
      </w:r>
      <w:r w:rsidR="002F7714">
        <w:rPr>
          <w:sz w:val="22"/>
          <w:szCs w:val="22"/>
        </w:rPr>
        <w:t>agencies that meet the above criteria</w:t>
      </w:r>
      <w:r w:rsidRPr="003C75CE">
        <w:rPr>
          <w:sz w:val="22"/>
          <w:szCs w:val="22"/>
        </w:rPr>
        <w:t>, this will take the form of a Social Procurement Commitment.</w:t>
      </w:r>
    </w:p>
    <w:p w14:paraId="08F92583" w14:textId="568DF9EA" w:rsidR="001C779D" w:rsidRPr="003C75CE" w:rsidRDefault="001C779D" w:rsidP="001968FC">
      <w:pPr>
        <w:spacing w:before="120" w:after="120" w:line="264" w:lineRule="auto"/>
        <w:rPr>
          <w:sz w:val="22"/>
          <w:szCs w:val="22"/>
        </w:rPr>
      </w:pPr>
      <w:r w:rsidRPr="003C75CE">
        <w:rPr>
          <w:sz w:val="22"/>
          <w:szCs w:val="22"/>
        </w:rPr>
        <w:t>The Social Procurement Commitment must be approved by the Accountable Officer or delegate.</w:t>
      </w:r>
    </w:p>
    <w:p w14:paraId="5920C863" w14:textId="77777777" w:rsidR="001C779D" w:rsidRPr="004C36EE" w:rsidRDefault="001C779D" w:rsidP="001968FC">
      <w:pPr>
        <w:spacing w:before="120" w:after="120" w:line="264" w:lineRule="auto"/>
        <w:rPr>
          <w:b/>
          <w:sz w:val="22"/>
          <w:szCs w:val="22"/>
        </w:rPr>
      </w:pPr>
      <w:r w:rsidRPr="004C36EE">
        <w:rPr>
          <w:sz w:val="22"/>
          <w:szCs w:val="22"/>
        </w:rPr>
        <w:t>This template provides example headings and instructions for each section of the Social Procurement Commitment.</w:t>
      </w:r>
    </w:p>
    <w:p w14:paraId="63D118B4" w14:textId="3CEC61A5" w:rsidR="001C779D" w:rsidRPr="003C75CE" w:rsidRDefault="001C779D">
      <w:pPr>
        <w:spacing w:before="0" w:after="160" w:line="259" w:lineRule="auto"/>
        <w:rPr>
          <w:sz w:val="22"/>
          <w:szCs w:val="22"/>
        </w:rPr>
      </w:pPr>
      <w:r w:rsidRPr="003C75CE">
        <w:rPr>
          <w:sz w:val="22"/>
          <w:szCs w:val="22"/>
        </w:rPr>
        <w:br w:type="page"/>
      </w:r>
    </w:p>
    <w:p w14:paraId="536ACF48" w14:textId="57CC3B94" w:rsidR="001C779D" w:rsidRPr="00205DEC" w:rsidRDefault="001C779D" w:rsidP="004C36EE">
      <w:pPr>
        <w:pStyle w:val="Heading2"/>
        <w:rPr>
          <w:rFonts w:asciiTheme="minorHAnsi" w:eastAsia="Times New Roman" w:hAnsiTheme="minorHAnsi" w:cstheme="minorHAnsi"/>
          <w:color w:val="7030A0"/>
          <w:szCs w:val="28"/>
        </w:rPr>
      </w:pPr>
      <w:r w:rsidRPr="00205DEC">
        <w:rPr>
          <w:rFonts w:asciiTheme="minorHAnsi" w:eastAsia="Times New Roman" w:hAnsiTheme="minorHAnsi" w:cstheme="minorHAnsi"/>
          <w:color w:val="7030A0"/>
          <w:szCs w:val="28"/>
        </w:rPr>
        <w:lastRenderedPageBreak/>
        <w:t>Social Procurement Commitment</w:t>
      </w:r>
    </w:p>
    <w:p w14:paraId="639B242F" w14:textId="4226852C" w:rsidR="003C75CE" w:rsidRPr="003C75CE" w:rsidRDefault="003C75CE" w:rsidP="001968FC">
      <w:pPr>
        <w:tabs>
          <w:tab w:val="left" w:pos="2127"/>
        </w:tabs>
        <w:spacing w:before="120" w:after="120" w:line="264" w:lineRule="auto"/>
        <w:rPr>
          <w:b/>
          <w:sz w:val="22"/>
          <w:szCs w:val="22"/>
        </w:rPr>
      </w:pPr>
      <w:r w:rsidRPr="003C75CE">
        <w:rPr>
          <w:b/>
          <w:sz w:val="22"/>
          <w:szCs w:val="22"/>
        </w:rPr>
        <w:t>Organisation:</w:t>
      </w:r>
      <w:r w:rsidRPr="003C75CE">
        <w:rPr>
          <w:b/>
          <w:sz w:val="22"/>
          <w:szCs w:val="22"/>
        </w:rPr>
        <w:tab/>
      </w:r>
      <w:r w:rsidRPr="003C75CE">
        <w:rPr>
          <w:sz w:val="22"/>
          <w:szCs w:val="22"/>
        </w:rPr>
        <w:t>[</w:t>
      </w:r>
      <w:r w:rsidRPr="004C36EE">
        <w:rPr>
          <w:sz w:val="22"/>
          <w:szCs w:val="22"/>
        </w:rPr>
        <w:t>Insert name of department/agency</w:t>
      </w:r>
      <w:r w:rsidRPr="003C75CE">
        <w:rPr>
          <w:sz w:val="22"/>
          <w:szCs w:val="22"/>
        </w:rPr>
        <w:t>]</w:t>
      </w:r>
    </w:p>
    <w:p w14:paraId="51C80786" w14:textId="69648E9F" w:rsidR="003C75CE" w:rsidRPr="003C75CE" w:rsidRDefault="003C75CE" w:rsidP="001968FC">
      <w:pPr>
        <w:tabs>
          <w:tab w:val="left" w:pos="2127"/>
        </w:tabs>
        <w:spacing w:before="120" w:after="120" w:line="264" w:lineRule="auto"/>
        <w:rPr>
          <w:b/>
          <w:sz w:val="22"/>
          <w:szCs w:val="22"/>
        </w:rPr>
      </w:pPr>
      <w:r w:rsidRPr="003C75CE">
        <w:rPr>
          <w:b/>
          <w:sz w:val="22"/>
          <w:szCs w:val="22"/>
        </w:rPr>
        <w:t>Date:</w:t>
      </w:r>
      <w:r w:rsidRPr="003C75CE">
        <w:rPr>
          <w:b/>
          <w:sz w:val="22"/>
          <w:szCs w:val="22"/>
        </w:rPr>
        <w:tab/>
      </w:r>
      <w:r w:rsidRPr="003C75CE">
        <w:rPr>
          <w:sz w:val="22"/>
          <w:szCs w:val="22"/>
        </w:rPr>
        <w:t>[</w:t>
      </w:r>
      <w:r w:rsidRPr="004C36EE">
        <w:rPr>
          <w:sz w:val="22"/>
          <w:szCs w:val="22"/>
        </w:rPr>
        <w:t>Insert date that Social Procurement Commitment is prepared</w:t>
      </w:r>
      <w:r w:rsidRPr="003C75CE">
        <w:rPr>
          <w:sz w:val="22"/>
          <w:szCs w:val="22"/>
        </w:rPr>
        <w:t>]</w:t>
      </w:r>
    </w:p>
    <w:p w14:paraId="01D58177" w14:textId="0F260F52" w:rsidR="003C75CE" w:rsidRPr="003C75CE" w:rsidRDefault="003C75CE" w:rsidP="001968FC">
      <w:pPr>
        <w:tabs>
          <w:tab w:val="left" w:pos="2127"/>
        </w:tabs>
        <w:spacing w:before="120" w:after="120" w:line="264" w:lineRule="auto"/>
        <w:ind w:left="2127" w:hanging="2127"/>
        <w:rPr>
          <w:b/>
          <w:sz w:val="22"/>
          <w:szCs w:val="22"/>
        </w:rPr>
      </w:pPr>
      <w:r w:rsidRPr="003C75CE">
        <w:rPr>
          <w:b/>
          <w:sz w:val="22"/>
          <w:szCs w:val="22"/>
        </w:rPr>
        <w:t>Review date:</w:t>
      </w:r>
      <w:r w:rsidRPr="003C75CE">
        <w:rPr>
          <w:sz w:val="22"/>
          <w:szCs w:val="22"/>
        </w:rPr>
        <w:tab/>
        <w:t>[</w:t>
      </w:r>
      <w:r w:rsidRPr="004C36EE">
        <w:rPr>
          <w:sz w:val="22"/>
          <w:szCs w:val="22"/>
        </w:rPr>
        <w:t>Insert date that Social Procurement Commitment is to be reviewed by agenc</w:t>
      </w:r>
      <w:r w:rsidRPr="003C75CE">
        <w:rPr>
          <w:i/>
          <w:sz w:val="22"/>
          <w:szCs w:val="22"/>
        </w:rPr>
        <w:t>y</w:t>
      </w:r>
      <w:r w:rsidRPr="003C75CE">
        <w:rPr>
          <w:sz w:val="22"/>
          <w:szCs w:val="22"/>
        </w:rPr>
        <w:t>]</w:t>
      </w:r>
    </w:p>
    <w:p w14:paraId="3BDFCCC9" w14:textId="26DEFA3D" w:rsidR="001C779D" w:rsidRPr="00205DEC" w:rsidRDefault="006F51EF" w:rsidP="00205DEC">
      <w:pPr>
        <w:pStyle w:val="Heading3"/>
        <w:keepLines w:val="0"/>
        <w:spacing w:line="240" w:lineRule="auto"/>
        <w:rPr>
          <w:rFonts w:ascii="Calibri" w:eastAsia="Times New Roman" w:hAnsi="Calibri" w:cs="Calibri"/>
          <w:bCs w:val="0"/>
          <w:color w:val="7030A0"/>
          <w:spacing w:val="0"/>
          <w:sz w:val="24"/>
          <w:lang w:eastAsia="en-US"/>
        </w:rPr>
      </w:pPr>
      <w:r w:rsidRPr="00205DEC">
        <w:rPr>
          <w:rFonts w:ascii="Calibri" w:eastAsia="Times New Roman" w:hAnsi="Calibri" w:cs="Calibri"/>
          <w:bCs w:val="0"/>
          <w:color w:val="7030A0"/>
          <w:spacing w:val="0"/>
          <w:sz w:val="24"/>
          <w:lang w:eastAsia="en-US"/>
        </w:rPr>
        <w:t xml:space="preserve">Social Procurement Framework </w:t>
      </w:r>
      <w:r w:rsidR="001C779D" w:rsidRPr="00205DEC">
        <w:rPr>
          <w:rFonts w:ascii="Calibri" w:eastAsia="Times New Roman" w:hAnsi="Calibri" w:cs="Calibri"/>
          <w:bCs w:val="0"/>
          <w:color w:val="7030A0"/>
          <w:spacing w:val="0"/>
          <w:sz w:val="24"/>
          <w:lang w:eastAsia="en-US"/>
        </w:rPr>
        <w:t>Objectives</w:t>
      </w:r>
    </w:p>
    <w:p w14:paraId="13C0135D" w14:textId="6BB867E1" w:rsidR="001C779D" w:rsidRPr="003C75CE" w:rsidRDefault="001C779D" w:rsidP="001968FC">
      <w:pPr>
        <w:spacing w:before="120" w:after="120" w:line="264" w:lineRule="auto"/>
        <w:rPr>
          <w:sz w:val="22"/>
          <w:szCs w:val="22"/>
        </w:rPr>
      </w:pPr>
      <w:r w:rsidRPr="003C75CE">
        <w:rPr>
          <w:sz w:val="22"/>
          <w:szCs w:val="22"/>
        </w:rPr>
        <w:t xml:space="preserve">Please select one or more </w:t>
      </w:r>
      <w:r w:rsidR="006F51EF" w:rsidRPr="003C75CE">
        <w:rPr>
          <w:sz w:val="22"/>
          <w:szCs w:val="22"/>
        </w:rPr>
        <w:t xml:space="preserve">Social Procurement Framework </w:t>
      </w:r>
      <w:r w:rsidRPr="003C75CE">
        <w:rPr>
          <w:sz w:val="22"/>
          <w:szCs w:val="22"/>
        </w:rPr>
        <w:t>objectives for your agency and how you will ensure that procurement activities contribute to the selected objective(s).</w:t>
      </w:r>
    </w:p>
    <w:tbl>
      <w:tblPr>
        <w:tblStyle w:val="LightList"/>
        <w:tblW w:w="9180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3005"/>
        <w:gridCol w:w="1498"/>
        <w:gridCol w:w="4677"/>
      </w:tblGrid>
      <w:tr w:rsidR="003C75CE" w:rsidRPr="003C75CE" w14:paraId="170B9A8D" w14:textId="77777777" w:rsidTr="0020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4AB3902E" w14:textId="5DA84C07" w:rsidR="001C779D" w:rsidRPr="00205DEC" w:rsidRDefault="006C3433" w:rsidP="001968FC">
            <w:pPr>
              <w:pStyle w:val="TableHeader"/>
              <w:keepNext w:val="0"/>
              <w:spacing w:before="60" w:after="60"/>
              <w:rPr>
                <w:noProof/>
              </w:rPr>
            </w:pPr>
            <w:r w:rsidRPr="00205DEC">
              <w:rPr>
                <w:noProof/>
              </w:rPr>
              <w:t>Social Procurement Framework</w:t>
            </w:r>
            <w:r w:rsidR="001C779D" w:rsidRPr="00205DEC">
              <w:rPr>
                <w:noProof/>
              </w:rPr>
              <w:t xml:space="preserve"> Objective</w:t>
            </w:r>
          </w:p>
        </w:tc>
        <w:tc>
          <w:tcPr>
            <w:tcW w:w="1498" w:type="dxa"/>
            <w:shd w:val="clear" w:color="auto" w:fill="auto"/>
          </w:tcPr>
          <w:p w14:paraId="65AF13CB" w14:textId="77777777" w:rsidR="001C779D" w:rsidRPr="00205DEC" w:rsidRDefault="001C779D" w:rsidP="001968FC">
            <w:pPr>
              <w:pStyle w:val="TableHeader"/>
              <w:keepNext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05DEC">
              <w:rPr>
                <w:noProof/>
              </w:rPr>
              <w:t>Priority objective</w:t>
            </w:r>
          </w:p>
          <w:p w14:paraId="08973FD8" w14:textId="77777777" w:rsidR="001C779D" w:rsidRPr="00205DEC" w:rsidRDefault="001C779D" w:rsidP="001968FC">
            <w:pPr>
              <w:pStyle w:val="TableHeader"/>
              <w:keepNext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05DEC">
              <w:rPr>
                <w:noProof/>
              </w:rPr>
              <w:t>(Yes/No)</w:t>
            </w:r>
          </w:p>
        </w:tc>
        <w:tc>
          <w:tcPr>
            <w:tcW w:w="4677" w:type="dxa"/>
            <w:shd w:val="clear" w:color="auto" w:fill="auto"/>
          </w:tcPr>
          <w:p w14:paraId="2D7906EE" w14:textId="77777777" w:rsidR="001C779D" w:rsidRPr="00205DEC" w:rsidRDefault="001C779D" w:rsidP="001968FC">
            <w:pPr>
              <w:pStyle w:val="TableHeader"/>
              <w:keepNext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05DEC">
              <w:rPr>
                <w:noProof/>
              </w:rPr>
              <w:t>Comments / Actions</w:t>
            </w:r>
          </w:p>
        </w:tc>
      </w:tr>
      <w:tr w:rsidR="003C75CE" w:rsidRPr="003C75CE" w14:paraId="18932A98" w14:textId="77777777" w:rsidTr="0020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34CEA4" w14:textId="77777777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>Opportunities for Victorian Aboriginal people</w:t>
            </w:r>
          </w:p>
        </w:tc>
        <w:tc>
          <w:tcPr>
            <w:tcW w:w="1498" w:type="dxa"/>
            <w:tcBorders>
              <w:top w:val="none" w:sz="0" w:space="0" w:color="auto"/>
              <w:bottom w:val="none" w:sz="0" w:space="0" w:color="auto"/>
            </w:tcBorders>
          </w:tcPr>
          <w:p w14:paraId="0BE844FF" w14:textId="77777777" w:rsidR="001C779D" w:rsidRPr="003C75CE" w:rsidRDefault="001C779D" w:rsidP="001968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AB8ED3" w14:textId="77777777" w:rsidR="001C779D" w:rsidRPr="003C75CE" w:rsidRDefault="001C779D" w:rsidP="001968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5CE" w:rsidRPr="003C75CE" w14:paraId="6F9350F0" w14:textId="77777777" w:rsidTr="0020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0D5B8F2" w14:textId="77777777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>Opportunities for Victorians with disability</w:t>
            </w:r>
          </w:p>
        </w:tc>
        <w:tc>
          <w:tcPr>
            <w:tcW w:w="1498" w:type="dxa"/>
          </w:tcPr>
          <w:p w14:paraId="022510CE" w14:textId="77777777" w:rsidR="001C779D" w:rsidRPr="003C75CE" w:rsidRDefault="001C779D" w:rsidP="001968F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</w:tcPr>
          <w:p w14:paraId="63027019" w14:textId="77777777" w:rsidR="001C779D" w:rsidRPr="003C75CE" w:rsidRDefault="001C779D" w:rsidP="001968F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5CE" w:rsidRPr="003C75CE" w14:paraId="67280990" w14:textId="77777777" w:rsidTr="0020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950093" w14:textId="77777777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>Women’s equality and safety</w:t>
            </w:r>
          </w:p>
        </w:tc>
        <w:tc>
          <w:tcPr>
            <w:tcW w:w="1498" w:type="dxa"/>
            <w:tcBorders>
              <w:top w:val="none" w:sz="0" w:space="0" w:color="auto"/>
              <w:bottom w:val="none" w:sz="0" w:space="0" w:color="auto"/>
            </w:tcBorders>
          </w:tcPr>
          <w:p w14:paraId="4C43C4C5" w14:textId="77777777" w:rsidR="001C779D" w:rsidRPr="003C75CE" w:rsidRDefault="001C779D" w:rsidP="001968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E08A57" w14:textId="77777777" w:rsidR="001C779D" w:rsidRPr="003C75CE" w:rsidRDefault="001C779D" w:rsidP="001968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5CE" w:rsidRPr="003C75CE" w14:paraId="75FFE40F" w14:textId="77777777" w:rsidTr="0020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603D0FA" w14:textId="70F9394C" w:rsidR="001C779D" w:rsidRPr="003C75CE" w:rsidRDefault="006B57B1" w:rsidP="001968FC">
            <w:pPr>
              <w:spacing w:before="60" w:after="60" w:line="240" w:lineRule="auto"/>
              <w:rPr>
                <w:b w:val="0"/>
              </w:rPr>
            </w:pPr>
            <w:r>
              <w:rPr>
                <w:b w:val="0"/>
              </w:rPr>
              <w:t>Opportunities for Victorian Priority Jobseekers</w:t>
            </w:r>
          </w:p>
        </w:tc>
        <w:tc>
          <w:tcPr>
            <w:tcW w:w="1498" w:type="dxa"/>
          </w:tcPr>
          <w:p w14:paraId="5B74BD5E" w14:textId="77777777" w:rsidR="001C779D" w:rsidRPr="003C75CE" w:rsidRDefault="001C779D" w:rsidP="001968F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</w:tcPr>
          <w:p w14:paraId="2891A1FB" w14:textId="77777777" w:rsidR="001C779D" w:rsidRPr="003C75CE" w:rsidRDefault="001C779D" w:rsidP="001968F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5CE" w:rsidRPr="003C75CE" w14:paraId="6FAF09C2" w14:textId="77777777" w:rsidTr="0020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DD1765" w14:textId="77777777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>Supporting safe and fair workplaces</w:t>
            </w:r>
          </w:p>
        </w:tc>
        <w:tc>
          <w:tcPr>
            <w:tcW w:w="1498" w:type="dxa"/>
            <w:tcBorders>
              <w:top w:val="none" w:sz="0" w:space="0" w:color="auto"/>
              <w:bottom w:val="none" w:sz="0" w:space="0" w:color="auto"/>
            </w:tcBorders>
          </w:tcPr>
          <w:p w14:paraId="60D778F2" w14:textId="77777777" w:rsidR="001C779D" w:rsidRPr="003C75CE" w:rsidRDefault="001C779D" w:rsidP="001968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47D479" w14:textId="77777777" w:rsidR="001C779D" w:rsidRPr="003C75CE" w:rsidRDefault="001C779D" w:rsidP="001968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5CE" w:rsidRPr="003C75CE" w14:paraId="16748637" w14:textId="77777777" w:rsidTr="0020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9165595" w14:textId="77777777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>Sustainable Victorian social enterprises and Aboriginal business sectors</w:t>
            </w:r>
          </w:p>
        </w:tc>
        <w:tc>
          <w:tcPr>
            <w:tcW w:w="1498" w:type="dxa"/>
          </w:tcPr>
          <w:p w14:paraId="58DE0394" w14:textId="77777777" w:rsidR="001C779D" w:rsidRPr="003C75CE" w:rsidRDefault="001C779D" w:rsidP="001968F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</w:tcPr>
          <w:p w14:paraId="583C256C" w14:textId="77777777" w:rsidR="001C779D" w:rsidRPr="003C75CE" w:rsidRDefault="001C779D" w:rsidP="001968F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5CE" w:rsidRPr="003C75CE" w14:paraId="1831E6FD" w14:textId="77777777" w:rsidTr="0020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4DA7A0" w14:textId="77777777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>Sustainable Victorian regions</w:t>
            </w:r>
          </w:p>
        </w:tc>
        <w:tc>
          <w:tcPr>
            <w:tcW w:w="1498" w:type="dxa"/>
            <w:tcBorders>
              <w:top w:val="none" w:sz="0" w:space="0" w:color="auto"/>
              <w:bottom w:val="none" w:sz="0" w:space="0" w:color="auto"/>
            </w:tcBorders>
          </w:tcPr>
          <w:p w14:paraId="31246F15" w14:textId="77777777" w:rsidR="001C779D" w:rsidRPr="003C75CE" w:rsidRDefault="001C779D" w:rsidP="001968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C636D1" w14:textId="77777777" w:rsidR="001C779D" w:rsidRPr="003C75CE" w:rsidRDefault="001C779D" w:rsidP="001968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5CE" w:rsidRPr="003C75CE" w14:paraId="7CAFFDC5" w14:textId="77777777" w:rsidTr="0020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D774370" w14:textId="77777777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>Environmentally sustainable outputs</w:t>
            </w:r>
          </w:p>
        </w:tc>
        <w:tc>
          <w:tcPr>
            <w:tcW w:w="1498" w:type="dxa"/>
          </w:tcPr>
          <w:p w14:paraId="7362FD1F" w14:textId="77777777" w:rsidR="001C779D" w:rsidRPr="003C75CE" w:rsidRDefault="001C779D" w:rsidP="001968F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</w:tcPr>
          <w:p w14:paraId="37957B82" w14:textId="77777777" w:rsidR="001C779D" w:rsidRPr="003C75CE" w:rsidRDefault="001C779D" w:rsidP="001968F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5CE" w:rsidRPr="003C75CE" w14:paraId="1010A05E" w14:textId="77777777" w:rsidTr="0020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A75CB7" w14:textId="77777777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>Environmentally sustainable business practices</w:t>
            </w:r>
          </w:p>
        </w:tc>
        <w:tc>
          <w:tcPr>
            <w:tcW w:w="1498" w:type="dxa"/>
            <w:tcBorders>
              <w:top w:val="none" w:sz="0" w:space="0" w:color="auto"/>
              <w:bottom w:val="none" w:sz="0" w:space="0" w:color="auto"/>
            </w:tcBorders>
          </w:tcPr>
          <w:p w14:paraId="5D9C8C8E" w14:textId="77777777" w:rsidR="001C779D" w:rsidRPr="003C75CE" w:rsidRDefault="001C779D" w:rsidP="001968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C906A4" w14:textId="77777777" w:rsidR="001C779D" w:rsidRPr="003C75CE" w:rsidRDefault="001C779D" w:rsidP="001968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5CE" w:rsidRPr="003C75CE" w14:paraId="4CC2C468" w14:textId="77777777" w:rsidTr="0020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8E4E101" w14:textId="77777777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>Implementation of the Climate Change Policy Objectives</w:t>
            </w:r>
          </w:p>
        </w:tc>
        <w:tc>
          <w:tcPr>
            <w:tcW w:w="1498" w:type="dxa"/>
          </w:tcPr>
          <w:p w14:paraId="2F98DFAC" w14:textId="77777777" w:rsidR="001C779D" w:rsidRPr="003C75CE" w:rsidRDefault="001C779D" w:rsidP="001968F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</w:tcPr>
          <w:p w14:paraId="16C98A13" w14:textId="77777777" w:rsidR="001C779D" w:rsidRPr="003C75CE" w:rsidRDefault="001C779D" w:rsidP="001968F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F5AAE3" w14:textId="77777777" w:rsidR="001C779D" w:rsidRPr="003C75CE" w:rsidRDefault="001C779D" w:rsidP="001C779D">
      <w:pPr>
        <w:rPr>
          <w:sz w:val="2"/>
        </w:rPr>
      </w:pPr>
      <w:r w:rsidRPr="003C75CE">
        <w:rPr>
          <w:sz w:val="2"/>
        </w:rPr>
        <w:t>e</w:t>
      </w:r>
    </w:p>
    <w:p w14:paraId="79A9AFE3" w14:textId="77777777" w:rsidR="001C779D" w:rsidRPr="00205DEC" w:rsidRDefault="001C779D" w:rsidP="00205DEC">
      <w:pPr>
        <w:pStyle w:val="Heading3"/>
        <w:keepLines w:val="0"/>
        <w:spacing w:line="240" w:lineRule="auto"/>
        <w:rPr>
          <w:rFonts w:ascii="Calibri" w:eastAsia="Times New Roman" w:hAnsi="Calibri" w:cs="Calibri"/>
          <w:bCs w:val="0"/>
          <w:color w:val="7030A0"/>
          <w:spacing w:val="0"/>
          <w:sz w:val="24"/>
          <w:lang w:eastAsia="en-US"/>
        </w:rPr>
      </w:pPr>
      <w:r w:rsidRPr="00205DEC">
        <w:rPr>
          <w:rFonts w:ascii="Calibri" w:eastAsia="Times New Roman" w:hAnsi="Calibri" w:cs="Calibri"/>
          <w:bCs w:val="0"/>
          <w:color w:val="7030A0"/>
          <w:spacing w:val="0"/>
          <w:sz w:val="24"/>
          <w:lang w:eastAsia="en-US"/>
        </w:rPr>
        <w:t>Procurement analysis</w:t>
      </w:r>
    </w:p>
    <w:p w14:paraId="7DCD871B" w14:textId="77777777" w:rsidR="001C779D" w:rsidRPr="003C75CE" w:rsidRDefault="001C779D" w:rsidP="001968FC">
      <w:pPr>
        <w:spacing w:before="120" w:after="120" w:line="264" w:lineRule="auto"/>
        <w:rPr>
          <w:sz w:val="22"/>
          <w:szCs w:val="22"/>
        </w:rPr>
      </w:pPr>
      <w:r w:rsidRPr="003C75CE">
        <w:rPr>
          <w:sz w:val="22"/>
          <w:szCs w:val="22"/>
        </w:rPr>
        <w:t>Please complete the table below, identifying the total spend for the procurement size.</w:t>
      </w:r>
    </w:p>
    <w:tbl>
      <w:tblPr>
        <w:tblStyle w:val="LightList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424"/>
        <w:gridCol w:w="1147"/>
        <w:gridCol w:w="1077"/>
        <w:gridCol w:w="1133"/>
        <w:gridCol w:w="1051"/>
        <w:gridCol w:w="1133"/>
        <w:gridCol w:w="1051"/>
      </w:tblGrid>
      <w:tr w:rsidR="003C75CE" w:rsidRPr="003C75CE" w14:paraId="001077DB" w14:textId="77777777" w:rsidTr="0020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shd w:val="clear" w:color="auto" w:fill="auto"/>
          </w:tcPr>
          <w:p w14:paraId="50C50986" w14:textId="77777777" w:rsidR="001C779D" w:rsidRPr="006C3433" w:rsidRDefault="001C779D" w:rsidP="001968FC">
            <w:pPr>
              <w:pStyle w:val="TableHeader"/>
              <w:spacing w:before="60" w:after="60"/>
            </w:pPr>
          </w:p>
        </w:tc>
        <w:tc>
          <w:tcPr>
            <w:tcW w:w="2254" w:type="dxa"/>
            <w:gridSpan w:val="2"/>
            <w:shd w:val="clear" w:color="auto" w:fill="auto"/>
          </w:tcPr>
          <w:p w14:paraId="320B371E" w14:textId="519BB85E" w:rsidR="001C779D" w:rsidRPr="003C75CE" w:rsidRDefault="001C779D" w:rsidP="001968FC">
            <w:pPr>
              <w:pStyle w:val="TableHeader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75CE">
              <w:t>Previous year actual</w:t>
            </w:r>
          </w:p>
          <w:p w14:paraId="734E40C7" w14:textId="77777777" w:rsidR="001C779D" w:rsidRPr="003C75CE" w:rsidRDefault="001C779D" w:rsidP="001968FC">
            <w:pPr>
              <w:pStyle w:val="TableHeader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75CE">
              <w:t>Total procurement</w:t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1C180C0E" w14:textId="77777777" w:rsidR="001C779D" w:rsidRPr="003C75CE" w:rsidRDefault="001C779D" w:rsidP="001968FC">
            <w:pPr>
              <w:pStyle w:val="TableHeader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75CE">
              <w:t>Current year planned</w:t>
            </w:r>
          </w:p>
          <w:p w14:paraId="61932F01" w14:textId="77777777" w:rsidR="001C779D" w:rsidRPr="003C75CE" w:rsidRDefault="001C779D" w:rsidP="001968FC">
            <w:pPr>
              <w:pStyle w:val="TableHeader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75CE">
              <w:t>Total procurement</w:t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667F22DC" w14:textId="5DFCE129" w:rsidR="001C779D" w:rsidRPr="003C75CE" w:rsidRDefault="001C779D" w:rsidP="001968FC">
            <w:pPr>
              <w:pStyle w:val="TableHeader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75CE">
              <w:t>Current year planned</w:t>
            </w:r>
          </w:p>
          <w:p w14:paraId="36694889" w14:textId="77777777" w:rsidR="001C779D" w:rsidRPr="003C75CE" w:rsidRDefault="001C779D" w:rsidP="001968FC">
            <w:pPr>
              <w:pStyle w:val="TableHeader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75CE">
              <w:t>Social procurement</w:t>
            </w:r>
          </w:p>
        </w:tc>
      </w:tr>
      <w:tr w:rsidR="003C75CE" w:rsidRPr="003C75CE" w14:paraId="6393EF40" w14:textId="77777777" w:rsidTr="0020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2D2B5FF" w14:textId="43652B41" w:rsidR="001C779D" w:rsidRPr="006C3433" w:rsidRDefault="009C7AB0" w:rsidP="001968FC">
            <w:pPr>
              <w:pStyle w:val="TableHeader"/>
              <w:spacing w:before="60" w:after="60"/>
            </w:pPr>
            <w:r>
              <w:t>Values exclusive of GST</w:t>
            </w:r>
          </w:p>
        </w:tc>
        <w:tc>
          <w:tcPr>
            <w:tcW w:w="1160" w:type="dxa"/>
            <w:tcBorders>
              <w:top w:val="none" w:sz="0" w:space="0" w:color="auto"/>
              <w:bottom w:val="none" w:sz="0" w:space="0" w:color="auto"/>
            </w:tcBorders>
          </w:tcPr>
          <w:p w14:paraId="389CBC46" w14:textId="77777777" w:rsidR="001C779D" w:rsidRPr="003C75CE" w:rsidRDefault="001C779D" w:rsidP="001968FC">
            <w:pPr>
              <w:pStyle w:val="TableHeader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</w:rPr>
              <w:t>Total value</w:t>
            </w:r>
          </w:p>
          <w:p w14:paraId="6FEF993F" w14:textId="77777777" w:rsidR="001C779D" w:rsidRPr="003C75CE" w:rsidRDefault="001C779D" w:rsidP="001968FC">
            <w:pPr>
              <w:pStyle w:val="TableHeader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</w:rPr>
              <w:t>($000)</w:t>
            </w:r>
          </w:p>
        </w:tc>
        <w:tc>
          <w:tcPr>
            <w:tcW w:w="1094" w:type="dxa"/>
            <w:tcBorders>
              <w:top w:val="none" w:sz="0" w:space="0" w:color="auto"/>
              <w:bottom w:val="none" w:sz="0" w:space="0" w:color="auto"/>
            </w:tcBorders>
          </w:tcPr>
          <w:p w14:paraId="55D6E904" w14:textId="77777777" w:rsidR="001C779D" w:rsidRPr="003C75CE" w:rsidRDefault="001C779D" w:rsidP="001968FC">
            <w:pPr>
              <w:pStyle w:val="TableHeader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</w:rPr>
              <w:t>Per cent</w:t>
            </w:r>
          </w:p>
          <w:p w14:paraId="30B62448" w14:textId="77777777" w:rsidR="001C779D" w:rsidRPr="003C75CE" w:rsidRDefault="001C779D" w:rsidP="001968FC">
            <w:pPr>
              <w:pStyle w:val="TableHeader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</w:rPr>
              <w:t>(%)</w:t>
            </w:r>
          </w:p>
        </w:tc>
        <w:tc>
          <w:tcPr>
            <w:tcW w:w="1145" w:type="dxa"/>
            <w:tcBorders>
              <w:top w:val="none" w:sz="0" w:space="0" w:color="auto"/>
              <w:bottom w:val="none" w:sz="0" w:space="0" w:color="auto"/>
            </w:tcBorders>
          </w:tcPr>
          <w:p w14:paraId="569AB23A" w14:textId="77777777" w:rsidR="001C779D" w:rsidRPr="003C75CE" w:rsidRDefault="001C779D" w:rsidP="001968FC">
            <w:pPr>
              <w:pStyle w:val="TableHeader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</w:rPr>
              <w:t>Total value</w:t>
            </w:r>
          </w:p>
          <w:p w14:paraId="07B42D45" w14:textId="77777777" w:rsidR="001C779D" w:rsidRPr="003C75CE" w:rsidRDefault="001C779D" w:rsidP="001968FC">
            <w:pPr>
              <w:pStyle w:val="TableHeader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</w:rPr>
              <w:t>($000)</w:t>
            </w:r>
          </w:p>
        </w:tc>
        <w:tc>
          <w:tcPr>
            <w:tcW w:w="1067" w:type="dxa"/>
            <w:tcBorders>
              <w:top w:val="none" w:sz="0" w:space="0" w:color="auto"/>
              <w:bottom w:val="none" w:sz="0" w:space="0" w:color="auto"/>
            </w:tcBorders>
          </w:tcPr>
          <w:p w14:paraId="26396D82" w14:textId="77777777" w:rsidR="001C779D" w:rsidRPr="003C75CE" w:rsidRDefault="001C779D" w:rsidP="001968FC">
            <w:pPr>
              <w:pStyle w:val="TableHeader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</w:rPr>
              <w:t>Per cent</w:t>
            </w:r>
          </w:p>
          <w:p w14:paraId="042AEBF9" w14:textId="77777777" w:rsidR="001C779D" w:rsidRPr="003C75CE" w:rsidRDefault="001C779D" w:rsidP="001968FC">
            <w:pPr>
              <w:pStyle w:val="TableHeader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</w:rPr>
              <w:t>(%)</w:t>
            </w:r>
          </w:p>
        </w:tc>
        <w:tc>
          <w:tcPr>
            <w:tcW w:w="1145" w:type="dxa"/>
            <w:tcBorders>
              <w:top w:val="none" w:sz="0" w:space="0" w:color="auto"/>
              <w:bottom w:val="none" w:sz="0" w:space="0" w:color="auto"/>
            </w:tcBorders>
          </w:tcPr>
          <w:p w14:paraId="7DAB5777" w14:textId="77777777" w:rsidR="001C779D" w:rsidRPr="003C75CE" w:rsidRDefault="001C779D" w:rsidP="001968FC">
            <w:pPr>
              <w:pStyle w:val="TableHeader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</w:rPr>
              <w:t>Total value</w:t>
            </w:r>
          </w:p>
          <w:p w14:paraId="31477049" w14:textId="77777777" w:rsidR="001C779D" w:rsidRPr="003C75CE" w:rsidRDefault="001C779D" w:rsidP="001968FC">
            <w:pPr>
              <w:pStyle w:val="TableHeader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</w:rPr>
              <w:t>($000)</w:t>
            </w:r>
          </w:p>
        </w:tc>
        <w:tc>
          <w:tcPr>
            <w:tcW w:w="10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AB6455" w14:textId="77777777" w:rsidR="001C779D" w:rsidRPr="003C75CE" w:rsidRDefault="001C779D" w:rsidP="001968FC">
            <w:pPr>
              <w:pStyle w:val="TableHeader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</w:rPr>
              <w:t>Per cent</w:t>
            </w:r>
          </w:p>
          <w:p w14:paraId="7634D31D" w14:textId="77777777" w:rsidR="001C779D" w:rsidRPr="003C75CE" w:rsidRDefault="001C779D" w:rsidP="001968FC">
            <w:pPr>
              <w:pStyle w:val="TableHeader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</w:rPr>
              <w:t>(%)</w:t>
            </w:r>
          </w:p>
        </w:tc>
      </w:tr>
      <w:tr w:rsidR="003C75CE" w:rsidRPr="003C75CE" w14:paraId="14D543B1" w14:textId="77777777" w:rsidTr="0020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</w:tcPr>
          <w:p w14:paraId="3D4E63DC" w14:textId="77777777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>Below $25,000</w:t>
            </w:r>
          </w:p>
        </w:tc>
        <w:tc>
          <w:tcPr>
            <w:tcW w:w="1160" w:type="dxa"/>
          </w:tcPr>
          <w:p w14:paraId="0359C132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4" w:type="dxa"/>
          </w:tcPr>
          <w:p w14:paraId="25555F93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</w:tcPr>
          <w:p w14:paraId="57405E05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7" w:type="dxa"/>
          </w:tcPr>
          <w:p w14:paraId="5B63DAEE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</w:tcPr>
          <w:p w14:paraId="20D2B2A1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7" w:type="dxa"/>
          </w:tcPr>
          <w:p w14:paraId="4E1B9FFB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5CE" w:rsidRPr="003C75CE" w14:paraId="1DFF1E1F" w14:textId="77777777" w:rsidTr="0020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92992B" w14:textId="77777777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>$25,000 to $49,999</w:t>
            </w:r>
          </w:p>
        </w:tc>
        <w:tc>
          <w:tcPr>
            <w:tcW w:w="1160" w:type="dxa"/>
            <w:tcBorders>
              <w:top w:val="none" w:sz="0" w:space="0" w:color="auto"/>
              <w:bottom w:val="none" w:sz="0" w:space="0" w:color="auto"/>
            </w:tcBorders>
          </w:tcPr>
          <w:p w14:paraId="170AE57C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4" w:type="dxa"/>
            <w:tcBorders>
              <w:top w:val="none" w:sz="0" w:space="0" w:color="auto"/>
              <w:bottom w:val="none" w:sz="0" w:space="0" w:color="auto"/>
            </w:tcBorders>
          </w:tcPr>
          <w:p w14:paraId="181277E1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none" w:sz="0" w:space="0" w:color="auto"/>
              <w:bottom w:val="none" w:sz="0" w:space="0" w:color="auto"/>
            </w:tcBorders>
          </w:tcPr>
          <w:p w14:paraId="178D9E33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7" w:type="dxa"/>
            <w:tcBorders>
              <w:top w:val="none" w:sz="0" w:space="0" w:color="auto"/>
              <w:bottom w:val="none" w:sz="0" w:space="0" w:color="auto"/>
            </w:tcBorders>
          </w:tcPr>
          <w:p w14:paraId="2EFACB7E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none" w:sz="0" w:space="0" w:color="auto"/>
              <w:bottom w:val="none" w:sz="0" w:space="0" w:color="auto"/>
            </w:tcBorders>
          </w:tcPr>
          <w:p w14:paraId="665D66C1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3BECFB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5CE" w:rsidRPr="003C75CE" w14:paraId="086E799B" w14:textId="77777777" w:rsidTr="0020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</w:tcPr>
          <w:p w14:paraId="5F3342EF" w14:textId="77777777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>$50,000 to $499,999</w:t>
            </w:r>
          </w:p>
        </w:tc>
        <w:tc>
          <w:tcPr>
            <w:tcW w:w="1160" w:type="dxa"/>
          </w:tcPr>
          <w:p w14:paraId="4C9BA317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4" w:type="dxa"/>
          </w:tcPr>
          <w:p w14:paraId="09CC8226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</w:tcPr>
          <w:p w14:paraId="05A9A8A6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7" w:type="dxa"/>
          </w:tcPr>
          <w:p w14:paraId="58B7AEA9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</w:tcPr>
          <w:p w14:paraId="19B478BE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7" w:type="dxa"/>
          </w:tcPr>
          <w:p w14:paraId="3B88C15A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5CE" w:rsidRPr="003C75CE" w14:paraId="6402C6AC" w14:textId="77777777" w:rsidTr="0020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13BF5F8" w14:textId="77777777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>$500,000 and over</w:t>
            </w:r>
          </w:p>
        </w:tc>
        <w:tc>
          <w:tcPr>
            <w:tcW w:w="1160" w:type="dxa"/>
            <w:tcBorders>
              <w:top w:val="none" w:sz="0" w:space="0" w:color="auto"/>
              <w:bottom w:val="none" w:sz="0" w:space="0" w:color="auto"/>
            </w:tcBorders>
          </w:tcPr>
          <w:p w14:paraId="4457E996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4" w:type="dxa"/>
            <w:tcBorders>
              <w:top w:val="none" w:sz="0" w:space="0" w:color="auto"/>
              <w:bottom w:val="none" w:sz="0" w:space="0" w:color="auto"/>
            </w:tcBorders>
          </w:tcPr>
          <w:p w14:paraId="7BA8E5B2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none" w:sz="0" w:space="0" w:color="auto"/>
              <w:bottom w:val="none" w:sz="0" w:space="0" w:color="auto"/>
            </w:tcBorders>
          </w:tcPr>
          <w:p w14:paraId="1980E570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7" w:type="dxa"/>
            <w:tcBorders>
              <w:top w:val="none" w:sz="0" w:space="0" w:color="auto"/>
              <w:bottom w:val="none" w:sz="0" w:space="0" w:color="auto"/>
            </w:tcBorders>
          </w:tcPr>
          <w:p w14:paraId="00EEB243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none" w:sz="0" w:space="0" w:color="auto"/>
              <w:bottom w:val="none" w:sz="0" w:space="0" w:color="auto"/>
            </w:tcBorders>
          </w:tcPr>
          <w:p w14:paraId="60396D22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1CA56B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5CE" w:rsidRPr="003C75CE" w14:paraId="44313816" w14:textId="77777777" w:rsidTr="0020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shd w:val="clear" w:color="auto" w:fill="auto"/>
          </w:tcPr>
          <w:p w14:paraId="598C954A" w14:textId="77777777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t>Total procurement</w:t>
            </w:r>
          </w:p>
        </w:tc>
        <w:tc>
          <w:tcPr>
            <w:tcW w:w="1160" w:type="dxa"/>
            <w:shd w:val="clear" w:color="auto" w:fill="auto"/>
          </w:tcPr>
          <w:p w14:paraId="01482BCD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  <w:noProof/>
              </w:rPr>
              <w:fldChar w:fldCharType="begin"/>
            </w:r>
            <w:r w:rsidRPr="003C75CE">
              <w:rPr>
                <w:b/>
                <w:noProof/>
              </w:rPr>
              <w:instrText xml:space="preserve"> =SUM(above) </w:instrText>
            </w:r>
            <w:r w:rsidRPr="003C75CE">
              <w:rPr>
                <w:b/>
                <w:noProof/>
              </w:rPr>
              <w:fldChar w:fldCharType="separate"/>
            </w:r>
            <w:r w:rsidRPr="003C75CE">
              <w:rPr>
                <w:b/>
                <w:noProof/>
              </w:rPr>
              <w:t>$0.00</w:t>
            </w:r>
            <w:r w:rsidRPr="003C75CE">
              <w:rPr>
                <w:b/>
                <w:noProof/>
              </w:rPr>
              <w:fldChar w:fldCharType="end"/>
            </w:r>
          </w:p>
        </w:tc>
        <w:tc>
          <w:tcPr>
            <w:tcW w:w="1094" w:type="dxa"/>
            <w:shd w:val="clear" w:color="auto" w:fill="auto"/>
          </w:tcPr>
          <w:p w14:paraId="48C50AE0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</w:rPr>
              <w:fldChar w:fldCharType="begin"/>
            </w:r>
            <w:r w:rsidRPr="003C75CE">
              <w:rPr>
                <w:b/>
              </w:rPr>
              <w:instrText xml:space="preserve"> =SUM(above) \# "0%" </w:instrText>
            </w:r>
            <w:r w:rsidRPr="003C75CE">
              <w:rPr>
                <w:b/>
              </w:rPr>
              <w:fldChar w:fldCharType="separate"/>
            </w:r>
            <w:r w:rsidRPr="003C75CE">
              <w:rPr>
                <w:b/>
                <w:noProof/>
              </w:rPr>
              <w:t>0%</w:t>
            </w:r>
            <w:r w:rsidRPr="003C75CE">
              <w:rPr>
                <w:b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14:paraId="4A3EFE14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  <w:noProof/>
              </w:rPr>
              <w:fldChar w:fldCharType="begin"/>
            </w:r>
            <w:r w:rsidRPr="003C75CE">
              <w:rPr>
                <w:b/>
                <w:noProof/>
              </w:rPr>
              <w:instrText xml:space="preserve"> =SUM(above) </w:instrText>
            </w:r>
            <w:r w:rsidRPr="003C75CE">
              <w:rPr>
                <w:b/>
                <w:noProof/>
              </w:rPr>
              <w:fldChar w:fldCharType="separate"/>
            </w:r>
            <w:r w:rsidRPr="003C75CE">
              <w:rPr>
                <w:b/>
                <w:noProof/>
              </w:rPr>
              <w:t>$0.00</w:t>
            </w:r>
            <w:r w:rsidRPr="003C75CE">
              <w:rPr>
                <w:b/>
                <w:noProof/>
              </w:rPr>
              <w:fldChar w:fldCharType="end"/>
            </w:r>
          </w:p>
        </w:tc>
        <w:tc>
          <w:tcPr>
            <w:tcW w:w="1067" w:type="dxa"/>
            <w:shd w:val="clear" w:color="auto" w:fill="auto"/>
          </w:tcPr>
          <w:p w14:paraId="6DA62E3D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</w:rPr>
              <w:fldChar w:fldCharType="begin"/>
            </w:r>
            <w:r w:rsidRPr="003C75CE">
              <w:rPr>
                <w:b/>
              </w:rPr>
              <w:instrText xml:space="preserve"> =SUM(above) \# "0%" </w:instrText>
            </w:r>
            <w:r w:rsidRPr="003C75CE">
              <w:rPr>
                <w:b/>
              </w:rPr>
              <w:fldChar w:fldCharType="separate"/>
            </w:r>
            <w:r w:rsidRPr="003C75CE">
              <w:rPr>
                <w:b/>
                <w:noProof/>
              </w:rPr>
              <w:t>0%</w:t>
            </w:r>
            <w:r w:rsidRPr="003C75CE">
              <w:rPr>
                <w:b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14:paraId="1B48C65C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  <w:noProof/>
              </w:rPr>
              <w:fldChar w:fldCharType="begin"/>
            </w:r>
            <w:r w:rsidRPr="003C75CE">
              <w:rPr>
                <w:b/>
                <w:noProof/>
              </w:rPr>
              <w:instrText xml:space="preserve"> =SUM(above) </w:instrText>
            </w:r>
            <w:r w:rsidRPr="003C75CE">
              <w:rPr>
                <w:b/>
                <w:noProof/>
              </w:rPr>
              <w:fldChar w:fldCharType="separate"/>
            </w:r>
            <w:r w:rsidRPr="003C75CE">
              <w:rPr>
                <w:b/>
                <w:noProof/>
              </w:rPr>
              <w:t>$0.00</w:t>
            </w:r>
            <w:r w:rsidRPr="003C75CE">
              <w:rPr>
                <w:b/>
                <w:noProof/>
              </w:rPr>
              <w:fldChar w:fldCharType="end"/>
            </w:r>
          </w:p>
        </w:tc>
        <w:tc>
          <w:tcPr>
            <w:tcW w:w="1067" w:type="dxa"/>
            <w:shd w:val="clear" w:color="auto" w:fill="auto"/>
          </w:tcPr>
          <w:p w14:paraId="51EE75FC" w14:textId="77777777" w:rsidR="001C779D" w:rsidRPr="003C75CE" w:rsidRDefault="001C779D" w:rsidP="001968FC">
            <w:pPr>
              <w:spacing w:before="60"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75CE">
              <w:rPr>
                <w:b/>
              </w:rPr>
              <w:fldChar w:fldCharType="begin"/>
            </w:r>
            <w:r w:rsidRPr="003C75CE">
              <w:rPr>
                <w:b/>
              </w:rPr>
              <w:instrText xml:space="preserve"> =SUM(above) \# "0%" </w:instrText>
            </w:r>
            <w:r w:rsidRPr="003C75CE">
              <w:rPr>
                <w:b/>
              </w:rPr>
              <w:fldChar w:fldCharType="separate"/>
            </w:r>
            <w:r w:rsidRPr="003C75CE">
              <w:rPr>
                <w:b/>
                <w:noProof/>
              </w:rPr>
              <w:t>0%</w:t>
            </w:r>
            <w:r w:rsidRPr="003C75CE">
              <w:rPr>
                <w:b/>
              </w:rPr>
              <w:fldChar w:fldCharType="end"/>
            </w:r>
          </w:p>
        </w:tc>
      </w:tr>
    </w:tbl>
    <w:p w14:paraId="2F418147" w14:textId="77777777" w:rsidR="001C779D" w:rsidRPr="003C75CE" w:rsidRDefault="001C779D" w:rsidP="001C779D">
      <w:pPr>
        <w:keepNext/>
        <w:rPr>
          <w:b/>
          <w:sz w:val="2"/>
        </w:rPr>
      </w:pPr>
    </w:p>
    <w:p w14:paraId="7F096019" w14:textId="77777777" w:rsidR="001C779D" w:rsidRPr="00205DEC" w:rsidRDefault="001C779D" w:rsidP="00205DEC">
      <w:pPr>
        <w:pStyle w:val="Heading3"/>
        <w:keepLines w:val="0"/>
        <w:spacing w:line="240" w:lineRule="auto"/>
        <w:rPr>
          <w:rFonts w:ascii="Calibri" w:eastAsia="Times New Roman" w:hAnsi="Calibri" w:cs="Calibri"/>
          <w:bCs w:val="0"/>
          <w:color w:val="7030A0"/>
          <w:spacing w:val="0"/>
          <w:sz w:val="24"/>
          <w:lang w:eastAsia="en-US"/>
        </w:rPr>
      </w:pPr>
      <w:r w:rsidRPr="00205DEC">
        <w:rPr>
          <w:rFonts w:ascii="Calibri" w:eastAsia="Times New Roman" w:hAnsi="Calibri" w:cs="Calibri"/>
          <w:bCs w:val="0"/>
          <w:color w:val="7030A0"/>
          <w:spacing w:val="0"/>
          <w:sz w:val="24"/>
          <w:lang w:eastAsia="en-US"/>
        </w:rPr>
        <w:t>Social procurement opportunity analysis</w:t>
      </w:r>
    </w:p>
    <w:p w14:paraId="25B8A116" w14:textId="77777777" w:rsidR="001C779D" w:rsidRPr="003C75CE" w:rsidRDefault="001C779D" w:rsidP="001968FC">
      <w:pPr>
        <w:spacing w:before="120" w:after="120" w:line="264" w:lineRule="auto"/>
        <w:rPr>
          <w:sz w:val="22"/>
          <w:szCs w:val="22"/>
        </w:rPr>
      </w:pPr>
      <w:r w:rsidRPr="003C75CE">
        <w:rPr>
          <w:sz w:val="22"/>
          <w:szCs w:val="22"/>
        </w:rPr>
        <w:t>Please consider the following questions, having regard to the procurement analysis above.</w:t>
      </w:r>
    </w:p>
    <w:p w14:paraId="3708822A" w14:textId="77777777" w:rsidR="001C779D" w:rsidRPr="003C75CE" w:rsidRDefault="001C779D" w:rsidP="001968FC">
      <w:pPr>
        <w:pStyle w:val="ListParagraph"/>
        <w:numPr>
          <w:ilvl w:val="0"/>
          <w:numId w:val="4"/>
        </w:numPr>
        <w:spacing w:before="120" w:after="120" w:line="264" w:lineRule="auto"/>
        <w:contextualSpacing w:val="0"/>
        <w:rPr>
          <w:sz w:val="22"/>
          <w:szCs w:val="22"/>
        </w:rPr>
      </w:pPr>
      <w:r w:rsidRPr="003C75CE">
        <w:rPr>
          <w:sz w:val="22"/>
          <w:szCs w:val="22"/>
        </w:rPr>
        <w:t>Has your agency undertaken any social procurement initiatives in previous years? Are there any opportunities to continue / build on those initiatives?</w:t>
      </w:r>
    </w:p>
    <w:p w14:paraId="5C764F6F" w14:textId="77777777" w:rsidR="001C779D" w:rsidRPr="003C75CE" w:rsidRDefault="001C779D" w:rsidP="001968FC">
      <w:pPr>
        <w:pStyle w:val="ListParagraph"/>
        <w:numPr>
          <w:ilvl w:val="0"/>
          <w:numId w:val="4"/>
        </w:numPr>
        <w:spacing w:before="120" w:after="120" w:line="264" w:lineRule="auto"/>
        <w:contextualSpacing w:val="0"/>
        <w:rPr>
          <w:sz w:val="22"/>
          <w:szCs w:val="22"/>
        </w:rPr>
      </w:pPr>
      <w:r w:rsidRPr="003C75CE">
        <w:rPr>
          <w:sz w:val="22"/>
          <w:szCs w:val="22"/>
        </w:rPr>
        <w:t>Have you considered opportunities to engage social benefit suppliers in your procurement activities?</w:t>
      </w:r>
    </w:p>
    <w:p w14:paraId="41D24EC8" w14:textId="77777777" w:rsidR="001C779D" w:rsidRPr="003C75CE" w:rsidRDefault="001C779D" w:rsidP="001968FC">
      <w:pPr>
        <w:pStyle w:val="ListParagraph"/>
        <w:numPr>
          <w:ilvl w:val="0"/>
          <w:numId w:val="4"/>
        </w:numPr>
        <w:spacing w:before="120" w:after="120" w:line="264" w:lineRule="auto"/>
        <w:contextualSpacing w:val="0"/>
        <w:rPr>
          <w:sz w:val="22"/>
          <w:szCs w:val="22"/>
        </w:rPr>
      </w:pPr>
      <w:r w:rsidRPr="003C75CE">
        <w:rPr>
          <w:sz w:val="22"/>
          <w:szCs w:val="22"/>
        </w:rPr>
        <w:t>Have you considered opportunities for your mainstream suppliers to help deliver social and sustainable outcomes?</w:t>
      </w:r>
    </w:p>
    <w:p w14:paraId="3C25395B" w14:textId="5ADE6017" w:rsidR="001C779D" w:rsidRDefault="001C779D" w:rsidP="001968FC">
      <w:pPr>
        <w:pStyle w:val="ListParagraph"/>
        <w:numPr>
          <w:ilvl w:val="0"/>
          <w:numId w:val="4"/>
        </w:numPr>
        <w:spacing w:before="120" w:after="120" w:line="264" w:lineRule="auto"/>
        <w:contextualSpacing w:val="0"/>
        <w:rPr>
          <w:sz w:val="22"/>
          <w:szCs w:val="22"/>
        </w:rPr>
      </w:pPr>
      <w:r w:rsidRPr="003C75CE">
        <w:rPr>
          <w:sz w:val="22"/>
          <w:szCs w:val="22"/>
        </w:rPr>
        <w:t>Have you considered how the social procurement sourcing tactics i</w:t>
      </w:r>
      <w:r w:rsidR="006F51EF" w:rsidRPr="003C75CE">
        <w:rPr>
          <w:sz w:val="22"/>
          <w:szCs w:val="22"/>
        </w:rPr>
        <w:t xml:space="preserve">(refer to </w:t>
      </w:r>
      <w:hyperlink r:id="rId13" w:history="1">
        <w:r w:rsidR="006F51EF" w:rsidRPr="00205DEC">
          <w:rPr>
            <w:rStyle w:val="Hyperlink"/>
            <w:sz w:val="22"/>
            <w:szCs w:val="22"/>
          </w:rPr>
          <w:t>Social procurement planning and tactics</w:t>
        </w:r>
      </w:hyperlink>
      <w:r w:rsidR="006F51EF" w:rsidRPr="003C75CE">
        <w:rPr>
          <w:sz w:val="22"/>
          <w:szCs w:val="22"/>
        </w:rPr>
        <w:t xml:space="preserve">) </w:t>
      </w:r>
      <w:r w:rsidRPr="003C75CE">
        <w:rPr>
          <w:sz w:val="22"/>
          <w:szCs w:val="22"/>
        </w:rPr>
        <w:t>can be used to deliver social and sustainable outcomes in your procurement activities?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68FC" w14:paraId="3E025569" w14:textId="77777777" w:rsidTr="001968FC">
        <w:tc>
          <w:tcPr>
            <w:tcW w:w="9016" w:type="dxa"/>
          </w:tcPr>
          <w:p w14:paraId="645F7B19" w14:textId="77777777" w:rsidR="001968FC" w:rsidRDefault="001968FC" w:rsidP="001968FC">
            <w:pPr>
              <w:spacing w:before="120" w:after="120" w:line="264" w:lineRule="auto"/>
              <w:rPr>
                <w:sz w:val="22"/>
                <w:szCs w:val="22"/>
              </w:rPr>
            </w:pPr>
          </w:p>
        </w:tc>
      </w:tr>
    </w:tbl>
    <w:p w14:paraId="1B8B2CFE" w14:textId="49849CBA" w:rsidR="001C779D" w:rsidRPr="00205DEC" w:rsidRDefault="001C779D" w:rsidP="00205DEC">
      <w:pPr>
        <w:pStyle w:val="Heading3"/>
        <w:keepLines w:val="0"/>
        <w:spacing w:line="240" w:lineRule="auto"/>
        <w:rPr>
          <w:rFonts w:ascii="Calibri" w:eastAsia="Times New Roman" w:hAnsi="Calibri" w:cs="Calibri"/>
          <w:bCs w:val="0"/>
          <w:color w:val="7030A0"/>
          <w:spacing w:val="0"/>
          <w:sz w:val="24"/>
          <w:lang w:eastAsia="en-US"/>
        </w:rPr>
      </w:pPr>
      <w:r w:rsidRPr="00205DEC">
        <w:rPr>
          <w:rFonts w:ascii="Calibri" w:eastAsia="Times New Roman" w:hAnsi="Calibri" w:cs="Calibri"/>
          <w:bCs w:val="0"/>
          <w:color w:val="7030A0"/>
          <w:spacing w:val="0"/>
          <w:sz w:val="24"/>
          <w:lang w:eastAsia="en-US"/>
        </w:rPr>
        <w:t>Performance management and improvement</w:t>
      </w:r>
    </w:p>
    <w:p w14:paraId="4549BBDA" w14:textId="6F760474" w:rsidR="001C779D" w:rsidRPr="003C75CE" w:rsidRDefault="001C779D" w:rsidP="001968FC">
      <w:pPr>
        <w:spacing w:before="120" w:after="120" w:line="264" w:lineRule="auto"/>
        <w:rPr>
          <w:sz w:val="22"/>
          <w:szCs w:val="22"/>
        </w:rPr>
      </w:pPr>
      <w:r w:rsidRPr="003C75CE">
        <w:rPr>
          <w:sz w:val="22"/>
          <w:szCs w:val="22"/>
        </w:rPr>
        <w:t>Please indicate whether you agree or disagree with the statements in the table below and provide comments and actions to improve your organisation’s performance in relation to each statement.</w:t>
      </w:r>
    </w:p>
    <w:p w14:paraId="38B88126" w14:textId="77777777" w:rsidR="001C779D" w:rsidRPr="003C75CE" w:rsidRDefault="001C779D" w:rsidP="001C779D">
      <w:pPr>
        <w:rPr>
          <w:sz w:val="2"/>
        </w:rPr>
      </w:pPr>
    </w:p>
    <w:tbl>
      <w:tblPr>
        <w:tblStyle w:val="LightList"/>
        <w:tblW w:w="924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050"/>
        <w:gridCol w:w="1142"/>
        <w:gridCol w:w="4050"/>
      </w:tblGrid>
      <w:tr w:rsidR="003C75CE" w:rsidRPr="003C75CE" w14:paraId="0B2DE2A0" w14:textId="77777777" w:rsidTr="0020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auto"/>
          </w:tcPr>
          <w:p w14:paraId="193F5850" w14:textId="77777777" w:rsidR="001C779D" w:rsidRPr="003C75CE" w:rsidRDefault="001C779D" w:rsidP="001968FC">
            <w:pPr>
              <w:pStyle w:val="TableHeader"/>
              <w:spacing w:before="60" w:after="60"/>
            </w:pPr>
            <w:r w:rsidRPr="003C75CE">
              <w:t>Description</w:t>
            </w:r>
          </w:p>
        </w:tc>
        <w:tc>
          <w:tcPr>
            <w:tcW w:w="1142" w:type="dxa"/>
            <w:shd w:val="clear" w:color="auto" w:fill="auto"/>
          </w:tcPr>
          <w:p w14:paraId="2E2BAFCF" w14:textId="77777777" w:rsidR="001C779D" w:rsidRPr="003C75CE" w:rsidRDefault="001C779D" w:rsidP="001968FC">
            <w:pPr>
              <w:pStyle w:val="TableHeader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75CE">
              <w:t>Agree / disagree</w:t>
            </w:r>
          </w:p>
        </w:tc>
        <w:tc>
          <w:tcPr>
            <w:tcW w:w="4050" w:type="dxa"/>
            <w:shd w:val="clear" w:color="auto" w:fill="auto"/>
          </w:tcPr>
          <w:p w14:paraId="5D045B42" w14:textId="77777777" w:rsidR="001C779D" w:rsidRPr="003C75CE" w:rsidRDefault="001C779D" w:rsidP="001968FC">
            <w:pPr>
              <w:pStyle w:val="TableHeader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75CE">
              <w:t>Comments / Actions</w:t>
            </w:r>
          </w:p>
        </w:tc>
      </w:tr>
      <w:tr w:rsidR="003C75CE" w:rsidRPr="003C75CE" w14:paraId="51956CB4" w14:textId="77777777" w:rsidTr="0020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5BB9F6" w14:textId="393E9F25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>Procurement is a core business and strategic function</w:t>
            </w:r>
          </w:p>
        </w:tc>
        <w:tc>
          <w:tcPr>
            <w:tcW w:w="1142" w:type="dxa"/>
            <w:tcBorders>
              <w:top w:val="none" w:sz="0" w:space="0" w:color="auto"/>
              <w:bottom w:val="none" w:sz="0" w:space="0" w:color="auto"/>
            </w:tcBorders>
          </w:tcPr>
          <w:p w14:paraId="2BFA0828" w14:textId="77777777" w:rsidR="001C779D" w:rsidRPr="003C75CE" w:rsidRDefault="001C779D" w:rsidP="001968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17AEB0" w14:textId="77777777" w:rsidR="001C779D" w:rsidRPr="003C75CE" w:rsidRDefault="001C779D" w:rsidP="001968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5CE" w:rsidRPr="003C75CE" w14:paraId="4FEB2308" w14:textId="77777777" w:rsidTr="0020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C781C44" w14:textId="5C505BE4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>The organisation is committed to advancing social and sustainable objectives through procurement in accordance with the S</w:t>
            </w:r>
            <w:r w:rsidR="001968FC">
              <w:rPr>
                <w:b w:val="0"/>
              </w:rPr>
              <w:t>ocial Procurement Framework</w:t>
            </w:r>
          </w:p>
        </w:tc>
        <w:tc>
          <w:tcPr>
            <w:tcW w:w="1142" w:type="dxa"/>
          </w:tcPr>
          <w:p w14:paraId="56E1459A" w14:textId="77777777" w:rsidR="001C779D" w:rsidRPr="003C75CE" w:rsidRDefault="001C779D" w:rsidP="001968F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0" w:type="dxa"/>
          </w:tcPr>
          <w:p w14:paraId="1B380A2D" w14:textId="77777777" w:rsidR="001C779D" w:rsidRPr="003C75CE" w:rsidRDefault="001C779D" w:rsidP="001968F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5CE" w:rsidRPr="003C75CE" w14:paraId="61A42AF0" w14:textId="77777777" w:rsidTr="0020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ABDD13" w14:textId="7A7D41E3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>Social procurement is embedded throughout the procurement process (</w:t>
            </w:r>
            <w:r w:rsidR="009C7AB0">
              <w:rPr>
                <w:b w:val="0"/>
              </w:rPr>
              <w:t>for example</w:t>
            </w:r>
            <w:r w:rsidRPr="003C75CE">
              <w:rPr>
                <w:b w:val="0"/>
              </w:rPr>
              <w:t xml:space="preserve"> in procurement-related systems, policies, and processes for planning, </w:t>
            </w:r>
            <w:proofErr w:type="gramStart"/>
            <w:r w:rsidRPr="003C75CE">
              <w:rPr>
                <w:b w:val="0"/>
              </w:rPr>
              <w:t>sourcing</w:t>
            </w:r>
            <w:proofErr w:type="gramEnd"/>
            <w:r w:rsidRPr="003C75CE">
              <w:rPr>
                <w:b w:val="0"/>
              </w:rPr>
              <w:t xml:space="preserve"> and contract management)</w:t>
            </w:r>
          </w:p>
        </w:tc>
        <w:tc>
          <w:tcPr>
            <w:tcW w:w="1142" w:type="dxa"/>
            <w:tcBorders>
              <w:top w:val="none" w:sz="0" w:space="0" w:color="auto"/>
              <w:bottom w:val="none" w:sz="0" w:space="0" w:color="auto"/>
            </w:tcBorders>
          </w:tcPr>
          <w:p w14:paraId="7E4CDC58" w14:textId="77777777" w:rsidR="001C779D" w:rsidRPr="003C75CE" w:rsidRDefault="001C779D" w:rsidP="001968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AE0FE1" w14:textId="77777777" w:rsidR="001C779D" w:rsidRPr="003C75CE" w:rsidRDefault="001C779D" w:rsidP="001968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5CE" w:rsidRPr="003C75CE" w14:paraId="53453465" w14:textId="77777777" w:rsidTr="0020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2103138" w14:textId="325589C4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 xml:space="preserve">Management of supplier and stakeholder relations </w:t>
            </w:r>
            <w:proofErr w:type="gramStart"/>
            <w:r w:rsidRPr="003C75CE">
              <w:rPr>
                <w:b w:val="0"/>
              </w:rPr>
              <w:t>is capable of accommodating</w:t>
            </w:r>
            <w:proofErr w:type="gramEnd"/>
            <w:r w:rsidRPr="003C75CE">
              <w:rPr>
                <w:b w:val="0"/>
              </w:rPr>
              <w:t xml:space="preserve"> social procurement commitments</w:t>
            </w:r>
          </w:p>
        </w:tc>
        <w:tc>
          <w:tcPr>
            <w:tcW w:w="1142" w:type="dxa"/>
          </w:tcPr>
          <w:p w14:paraId="723D3118" w14:textId="77777777" w:rsidR="001C779D" w:rsidRPr="003C75CE" w:rsidRDefault="001C779D" w:rsidP="001968F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0" w:type="dxa"/>
          </w:tcPr>
          <w:p w14:paraId="30915A62" w14:textId="77777777" w:rsidR="001C779D" w:rsidRPr="003C75CE" w:rsidRDefault="001C779D" w:rsidP="001968F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5CE" w:rsidRPr="003C75CE" w14:paraId="46553844" w14:textId="77777777" w:rsidTr="0020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F7FBE2" w14:textId="05E3AC53" w:rsidR="001C779D" w:rsidRPr="003C75CE" w:rsidRDefault="001C779D" w:rsidP="001968FC">
            <w:pPr>
              <w:spacing w:before="60" w:after="60" w:line="240" w:lineRule="auto"/>
              <w:rPr>
                <w:b w:val="0"/>
              </w:rPr>
            </w:pPr>
            <w:r w:rsidRPr="003C75CE">
              <w:rPr>
                <w:b w:val="0"/>
              </w:rPr>
              <w:t xml:space="preserve">Roles and responsibilities in respect of social procurement are clearly communicated and supervised in the organisation to promote compliance with </w:t>
            </w:r>
            <w:r w:rsidR="001968FC" w:rsidRPr="003C75CE">
              <w:rPr>
                <w:b w:val="0"/>
              </w:rPr>
              <w:t>S</w:t>
            </w:r>
            <w:r w:rsidR="001968FC">
              <w:rPr>
                <w:b w:val="0"/>
              </w:rPr>
              <w:t>ocial Procurement Framework</w:t>
            </w:r>
            <w:r w:rsidR="001968FC" w:rsidRPr="003C75CE">
              <w:rPr>
                <w:b w:val="0"/>
              </w:rPr>
              <w:t xml:space="preserve"> </w:t>
            </w:r>
            <w:r w:rsidRPr="003C75CE">
              <w:rPr>
                <w:b w:val="0"/>
              </w:rPr>
              <w:t>requirements</w:t>
            </w:r>
          </w:p>
        </w:tc>
        <w:tc>
          <w:tcPr>
            <w:tcW w:w="1142" w:type="dxa"/>
            <w:tcBorders>
              <w:top w:val="none" w:sz="0" w:space="0" w:color="auto"/>
              <w:bottom w:val="none" w:sz="0" w:space="0" w:color="auto"/>
            </w:tcBorders>
          </w:tcPr>
          <w:p w14:paraId="6486C3DF" w14:textId="77777777" w:rsidR="001C779D" w:rsidRPr="003C75CE" w:rsidRDefault="001C779D" w:rsidP="001968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1539C0" w14:textId="77777777" w:rsidR="001C779D" w:rsidRPr="003C75CE" w:rsidRDefault="001C779D" w:rsidP="001968FC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7651" w:rsidRPr="003C75CE" w14:paraId="3C19A1C3" w14:textId="77777777" w:rsidTr="0020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0B7E1FB4" w14:textId="6E38601B" w:rsidR="00B67651" w:rsidRPr="000C1076" w:rsidRDefault="00310910" w:rsidP="001968FC">
            <w:pPr>
              <w:spacing w:before="60" w:after="60" w:line="240" w:lineRule="auto"/>
              <w:rPr>
                <w:b w:val="0"/>
                <w:bCs w:val="0"/>
              </w:rPr>
            </w:pPr>
            <w:r w:rsidRPr="00310910">
              <w:t>The organisation</w:t>
            </w:r>
            <w:r>
              <w:rPr>
                <w:b w:val="0"/>
                <w:bCs w:val="0"/>
              </w:rPr>
              <w:t xml:space="preserve"> undertakes to ensure every procurement with a social procurement commitment is entered correctly into the Victorian Management Centre.</w:t>
            </w:r>
          </w:p>
        </w:tc>
        <w:tc>
          <w:tcPr>
            <w:tcW w:w="1142" w:type="dxa"/>
          </w:tcPr>
          <w:p w14:paraId="0092F5A4" w14:textId="77777777" w:rsidR="00B67651" w:rsidRPr="003C75CE" w:rsidRDefault="00B67651" w:rsidP="001968F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0" w:type="dxa"/>
          </w:tcPr>
          <w:p w14:paraId="20E63F5D" w14:textId="77777777" w:rsidR="00B67651" w:rsidRPr="003C75CE" w:rsidRDefault="00B67651" w:rsidP="001968F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5C6769" w14:textId="25CFB74F" w:rsidR="001C779D" w:rsidRPr="00DB5942" w:rsidRDefault="001C779D" w:rsidP="001968FC">
      <w:pPr>
        <w:spacing w:before="120" w:after="120" w:line="264" w:lineRule="auto"/>
        <w:rPr>
          <w:sz w:val="22"/>
          <w:szCs w:val="22"/>
        </w:rPr>
      </w:pPr>
      <w:r w:rsidRPr="00DB5942">
        <w:rPr>
          <w:sz w:val="22"/>
          <w:szCs w:val="22"/>
        </w:rPr>
        <w:t>Note: After completing the above table, the organisation does not need to complete and submit the Social Procurement Self-Assessment.</w:t>
      </w:r>
    </w:p>
    <w:p w14:paraId="49F817C3" w14:textId="77777777" w:rsidR="001C779D" w:rsidRPr="003C75CE" w:rsidRDefault="001C779D" w:rsidP="001968FC">
      <w:pPr>
        <w:pStyle w:val="Heading3"/>
        <w:keepNext w:val="0"/>
        <w:keepLines w:val="0"/>
        <w:spacing w:before="120" w:line="264" w:lineRule="auto"/>
        <w:rPr>
          <w:color w:val="auto"/>
          <w:sz w:val="20"/>
          <w:szCs w:val="20"/>
        </w:rPr>
      </w:pPr>
    </w:p>
    <w:p w14:paraId="4DB46DE7" w14:textId="0254160D" w:rsidR="001C779D" w:rsidRPr="003C75CE" w:rsidRDefault="001C779D" w:rsidP="001968FC">
      <w:pPr>
        <w:pStyle w:val="Heading3"/>
        <w:keepNext w:val="0"/>
        <w:keepLines w:val="0"/>
        <w:spacing w:before="120" w:line="264" w:lineRule="auto"/>
        <w:rPr>
          <w:color w:val="auto"/>
          <w:sz w:val="20"/>
          <w:szCs w:val="20"/>
        </w:rPr>
      </w:pPr>
      <w:r w:rsidRPr="003C75CE">
        <w:rPr>
          <w:color w:val="auto"/>
          <w:sz w:val="20"/>
          <w:szCs w:val="20"/>
        </w:rPr>
        <w:t>SIGNATURE:</w:t>
      </w:r>
    </w:p>
    <w:p w14:paraId="1DE91D7F" w14:textId="77777777" w:rsidR="001C779D" w:rsidRPr="003C75CE" w:rsidRDefault="001C779D" w:rsidP="001968FC">
      <w:pPr>
        <w:spacing w:before="120" w:after="120" w:line="264" w:lineRule="auto"/>
      </w:pPr>
    </w:p>
    <w:p w14:paraId="73C32A21" w14:textId="714572AD" w:rsidR="001A671C" w:rsidRDefault="001C779D" w:rsidP="001968FC">
      <w:pPr>
        <w:spacing w:before="120" w:after="120" w:line="264" w:lineRule="auto"/>
      </w:pPr>
      <w:r w:rsidRPr="003C75CE">
        <w:rPr>
          <w:b/>
        </w:rPr>
        <w:t>Signed by Accountable Officer / delegate:</w:t>
      </w:r>
      <w:r w:rsidRPr="003C75CE">
        <w:t xml:space="preserve">  </w:t>
      </w:r>
      <w:r w:rsidRPr="003C75CE">
        <w:tab/>
        <w:t>...............................................  Date ........................</w:t>
      </w:r>
    </w:p>
    <w:p w14:paraId="104D5BA0" w14:textId="02C0B782" w:rsidR="001968FC" w:rsidRDefault="001968FC" w:rsidP="001968FC">
      <w:pPr>
        <w:spacing w:before="120" w:after="120" w:line="264" w:lineRule="auto"/>
      </w:pPr>
    </w:p>
    <w:p w14:paraId="364CBA6A" w14:textId="3898333A" w:rsidR="001968FC" w:rsidRDefault="001968FC" w:rsidP="001968FC">
      <w:pPr>
        <w:spacing w:before="120" w:after="120" w:line="264" w:lineRule="auto"/>
      </w:pPr>
    </w:p>
    <w:p w14:paraId="41F203D3" w14:textId="7C8981A0" w:rsidR="001968FC" w:rsidRDefault="001968FC" w:rsidP="001968FC">
      <w:pPr>
        <w:spacing w:before="120" w:after="120" w:line="264" w:lineRule="auto"/>
      </w:pPr>
    </w:p>
    <w:p w14:paraId="423EDE5F" w14:textId="00E5B71C" w:rsidR="001968FC" w:rsidRDefault="001968FC" w:rsidP="001968FC">
      <w:pPr>
        <w:spacing w:before="120" w:after="120" w:line="264" w:lineRule="auto"/>
      </w:pPr>
    </w:p>
    <w:p w14:paraId="07AE636C" w14:textId="4828ED31" w:rsidR="001968FC" w:rsidRDefault="001968FC" w:rsidP="001968FC">
      <w:pPr>
        <w:spacing w:before="120" w:after="120" w:line="264" w:lineRule="auto"/>
      </w:pPr>
    </w:p>
    <w:p w14:paraId="652056AA" w14:textId="24A9A275" w:rsidR="001968FC" w:rsidRDefault="001968FC" w:rsidP="001968FC">
      <w:pPr>
        <w:spacing w:before="120" w:after="120" w:line="264" w:lineRule="auto"/>
      </w:pPr>
    </w:p>
    <w:p w14:paraId="1ACA2F28" w14:textId="597FE467" w:rsidR="001968FC" w:rsidRDefault="001968FC" w:rsidP="001968FC">
      <w:pPr>
        <w:spacing w:before="120" w:after="120" w:line="264" w:lineRule="auto"/>
      </w:pPr>
    </w:p>
    <w:p w14:paraId="1A6A1937" w14:textId="735605A1" w:rsidR="001968FC" w:rsidRDefault="001968FC" w:rsidP="001968FC">
      <w:pPr>
        <w:spacing w:before="120" w:after="120" w:line="264" w:lineRule="auto"/>
      </w:pPr>
    </w:p>
    <w:p w14:paraId="4622E999" w14:textId="44687304" w:rsidR="001968FC" w:rsidRDefault="001968FC" w:rsidP="001968FC">
      <w:pPr>
        <w:spacing w:before="120" w:after="120" w:line="264" w:lineRule="auto"/>
      </w:pPr>
    </w:p>
    <w:p w14:paraId="76113186" w14:textId="0CA5D00D" w:rsidR="001968FC" w:rsidRDefault="001968FC" w:rsidP="001968FC">
      <w:pPr>
        <w:spacing w:before="120" w:after="120" w:line="264" w:lineRule="auto"/>
      </w:pPr>
    </w:p>
    <w:p w14:paraId="502B4BA1" w14:textId="28012F37" w:rsidR="001968FC" w:rsidRDefault="001968FC" w:rsidP="001968FC">
      <w:pPr>
        <w:spacing w:before="120" w:after="120" w:line="264" w:lineRule="auto"/>
      </w:pPr>
    </w:p>
    <w:p w14:paraId="507D0EA5" w14:textId="68A7BC96" w:rsidR="001968FC" w:rsidRDefault="001968FC" w:rsidP="001968FC">
      <w:pPr>
        <w:spacing w:before="120" w:after="120" w:line="264" w:lineRule="auto"/>
      </w:pPr>
    </w:p>
    <w:p w14:paraId="69C26F66" w14:textId="63388CAC" w:rsidR="001968FC" w:rsidRDefault="001968FC" w:rsidP="001968FC">
      <w:pPr>
        <w:spacing w:before="120" w:after="120" w:line="264" w:lineRule="auto"/>
      </w:pPr>
    </w:p>
    <w:p w14:paraId="0B797C8D" w14:textId="7333FB6A" w:rsidR="001968FC" w:rsidRDefault="001968FC" w:rsidP="001968FC">
      <w:pPr>
        <w:spacing w:before="120" w:after="120" w:line="264" w:lineRule="auto"/>
      </w:pPr>
    </w:p>
    <w:p w14:paraId="2C410CC4" w14:textId="77777777" w:rsidR="005F2138" w:rsidRDefault="005F2138" w:rsidP="001968FC">
      <w:pPr>
        <w:spacing w:before="120" w:after="120" w:line="264" w:lineRule="auto"/>
      </w:pPr>
    </w:p>
    <w:p w14:paraId="34C0AEB7" w14:textId="5EFB71D4" w:rsidR="001968FC" w:rsidRDefault="001968FC" w:rsidP="001968FC">
      <w:pPr>
        <w:spacing w:before="120" w:after="120" w:line="264" w:lineRule="auto"/>
      </w:pPr>
    </w:p>
    <w:p w14:paraId="6F4AB990" w14:textId="20BDCA91" w:rsidR="001968FC" w:rsidRDefault="001968FC" w:rsidP="001968FC">
      <w:pPr>
        <w:spacing w:before="120" w:after="120" w:line="264" w:lineRule="auto"/>
      </w:pPr>
    </w:p>
    <w:p w14:paraId="1DF6E3DB" w14:textId="4B7F951B" w:rsidR="001968FC" w:rsidRPr="00843160" w:rsidRDefault="001968FC" w:rsidP="001968FC">
      <w:r w:rsidRPr="001968FC">
        <w:t>© State of Victoria 20</w:t>
      </w:r>
      <w:r w:rsidR="001F4730">
        <w:t>23</w:t>
      </w:r>
      <w:r w:rsidRPr="001968FC">
        <w:t xml:space="preserve"> (Department of </w:t>
      </w:r>
      <w:r w:rsidR="001F4730">
        <w:t>Government Services</w:t>
      </w:r>
      <w:r w:rsidRPr="001968FC">
        <w:t>)</w:t>
      </w:r>
    </w:p>
    <w:p w14:paraId="239017E9" w14:textId="77777777" w:rsidR="001968FC" w:rsidRPr="00843160" w:rsidRDefault="001968FC" w:rsidP="001968FC">
      <w:r w:rsidRPr="00843160">
        <w:rPr>
          <w:noProof/>
        </w:rPr>
        <w:drawing>
          <wp:inline distT="0" distB="0" distL="0" distR="0" wp14:anchorId="7733BB34" wp14:editId="16A1A651">
            <wp:extent cx="1117460" cy="390972"/>
            <wp:effectExtent l="0" t="0" r="6985" b="9525"/>
            <wp:docPr id="2" name="Picture 2">
              <a:hlinkClick xmlns:a="http://schemas.openxmlformats.org/drawingml/2006/main" r:id="rId14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x3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460" cy="39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3160">
        <w:t xml:space="preserve"> </w:t>
      </w:r>
    </w:p>
    <w:p w14:paraId="69F206D4" w14:textId="77777777" w:rsidR="001968FC" w:rsidRPr="00843160" w:rsidRDefault="001968FC" w:rsidP="001968FC">
      <w:r w:rsidRPr="00843160">
        <w:t xml:space="preserve">This work is licensed under a </w:t>
      </w:r>
      <w:hyperlink r:id="rId16" w:history="1">
        <w:r w:rsidRPr="00961335">
          <w:rPr>
            <w:rStyle w:val="Hyperlink"/>
          </w:rPr>
          <w:t>Creative Commons Attribution 4.0 licence</w:t>
        </w:r>
      </w:hyperlink>
      <w:r w:rsidRPr="00961335">
        <w:t>.</w:t>
      </w:r>
      <w:r w:rsidRPr="00843160">
        <w:t xml:space="preserve"> You are free to re-use the work under that licence, on the condition that you credit the State of Victoria as author. The licence does not apply to any images, </w:t>
      </w:r>
      <w:proofErr w:type="gramStart"/>
      <w:r w:rsidRPr="00843160">
        <w:t>photographs</w:t>
      </w:r>
      <w:proofErr w:type="gramEnd"/>
      <w:r w:rsidRPr="00843160">
        <w:t xml:space="preserve"> or branding, including the Victorian Coat of Arms, the Victorian Government logo and the Department of Treasury and Finance logo.</w:t>
      </w:r>
    </w:p>
    <w:p w14:paraId="04FCF445" w14:textId="77777777" w:rsidR="001968FC" w:rsidRPr="00337BFD" w:rsidRDefault="001968FC" w:rsidP="001968FC">
      <w:pPr>
        <w:rPr>
          <w:color w:val="660B68"/>
        </w:rPr>
      </w:pPr>
      <w:r w:rsidRPr="00843160">
        <w:t xml:space="preserve">Copyright queries may be directed to </w:t>
      </w:r>
      <w:hyperlink r:id="rId17" w:history="1">
        <w:r w:rsidRPr="00C551C4">
          <w:rPr>
            <w:rStyle w:val="Hyperlink"/>
          </w:rPr>
          <w:t>IPpolicy@dtf.vic.gov.au</w:t>
        </w:r>
      </w:hyperlink>
    </w:p>
    <w:sectPr w:rsidR="001968FC" w:rsidRPr="00337BFD" w:rsidSect="006C3433">
      <w:headerReference w:type="default" r:id="rId18"/>
      <w:footerReference w:type="default" r:id="rId19"/>
      <w:pgSz w:w="11906" w:h="16838"/>
      <w:pgMar w:top="1440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1773" w14:textId="77777777" w:rsidR="00740ADD" w:rsidRDefault="00740ADD" w:rsidP="00C84D2E">
      <w:pPr>
        <w:spacing w:before="0" w:after="0" w:line="240" w:lineRule="auto"/>
      </w:pPr>
      <w:r>
        <w:separator/>
      </w:r>
    </w:p>
  </w:endnote>
  <w:endnote w:type="continuationSeparator" w:id="0">
    <w:p w14:paraId="42201620" w14:textId="77777777" w:rsidR="00740ADD" w:rsidRDefault="00740ADD" w:rsidP="00C84D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BE68" w14:textId="14C487DE" w:rsidR="006C3433" w:rsidRPr="009C7AB0" w:rsidRDefault="005949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2F300C" wp14:editId="7EE5A29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7cab4f47a24fe09f4c34495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DCB99B" w14:textId="0EE39E65" w:rsidR="005949C6" w:rsidRPr="005949C6" w:rsidRDefault="005949C6" w:rsidP="005949C6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5949C6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F300C" id="_x0000_t202" coordsize="21600,21600" o:spt="202" path="m,l,21600r21600,l21600,xe">
              <v:stroke joinstyle="miter"/>
              <v:path gradientshapeok="t" o:connecttype="rect"/>
            </v:shapetype>
            <v:shape id="MSIPCM7cab4f47a24fe09f4c34495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0DCB99B" w14:textId="0EE39E65" w:rsidR="005949C6" w:rsidRPr="005949C6" w:rsidRDefault="005949C6" w:rsidP="005949C6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5949C6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3433">
      <w:t>Social Procurement Commitment Template</w:t>
    </w:r>
    <w:r w:rsidR="004C36EE">
      <w:br/>
    </w:r>
    <w:r w:rsidR="00A01256">
      <w:t>July 2023</w:t>
    </w:r>
    <w:r w:rsidR="006C3433">
      <w:tab/>
    </w:r>
    <w:sdt>
      <w:sdtPr>
        <w:id w:val="-2026619730"/>
        <w:docPartObj>
          <w:docPartGallery w:val="Page Numbers (Top of Page)"/>
          <w:docPartUnique/>
        </w:docPartObj>
      </w:sdtPr>
      <w:sdtEndPr/>
      <w:sdtContent>
        <w:r w:rsidR="006C3433" w:rsidRPr="009C7AB0">
          <w:tab/>
          <w:t xml:space="preserve">Page </w:t>
        </w:r>
        <w:r w:rsidR="006C3433" w:rsidRPr="009C7AB0">
          <w:rPr>
            <w:bCs/>
            <w:sz w:val="24"/>
            <w:szCs w:val="24"/>
          </w:rPr>
          <w:fldChar w:fldCharType="begin"/>
        </w:r>
        <w:r w:rsidR="006C3433" w:rsidRPr="009C7AB0">
          <w:rPr>
            <w:bCs/>
          </w:rPr>
          <w:instrText xml:space="preserve"> PAGE </w:instrText>
        </w:r>
        <w:r w:rsidR="006C3433" w:rsidRPr="009C7AB0">
          <w:rPr>
            <w:bCs/>
            <w:sz w:val="24"/>
            <w:szCs w:val="24"/>
          </w:rPr>
          <w:fldChar w:fldCharType="separate"/>
        </w:r>
        <w:r w:rsidR="006C3433" w:rsidRPr="009C7AB0">
          <w:rPr>
            <w:bCs/>
            <w:sz w:val="24"/>
            <w:szCs w:val="24"/>
          </w:rPr>
          <w:t>1</w:t>
        </w:r>
        <w:r w:rsidR="006C3433" w:rsidRPr="009C7AB0">
          <w:rPr>
            <w:bCs/>
            <w:sz w:val="24"/>
            <w:szCs w:val="24"/>
          </w:rPr>
          <w:fldChar w:fldCharType="end"/>
        </w:r>
        <w:r w:rsidR="006C3433" w:rsidRPr="009C7AB0">
          <w:t xml:space="preserve"> of </w:t>
        </w:r>
        <w:r w:rsidR="006C3433" w:rsidRPr="009C7AB0">
          <w:rPr>
            <w:bCs/>
            <w:sz w:val="24"/>
            <w:szCs w:val="24"/>
          </w:rPr>
          <w:fldChar w:fldCharType="begin"/>
        </w:r>
        <w:r w:rsidR="006C3433" w:rsidRPr="009C7AB0">
          <w:rPr>
            <w:bCs/>
          </w:rPr>
          <w:instrText xml:space="preserve"> NUMPAGES  </w:instrText>
        </w:r>
        <w:r w:rsidR="006C3433" w:rsidRPr="009C7AB0">
          <w:rPr>
            <w:bCs/>
            <w:sz w:val="24"/>
            <w:szCs w:val="24"/>
          </w:rPr>
          <w:fldChar w:fldCharType="separate"/>
        </w:r>
        <w:r w:rsidR="006C3433" w:rsidRPr="009C7AB0">
          <w:rPr>
            <w:bCs/>
            <w:sz w:val="24"/>
            <w:szCs w:val="24"/>
          </w:rPr>
          <w:t>4</w:t>
        </w:r>
        <w:r w:rsidR="006C3433" w:rsidRPr="009C7AB0">
          <w:rPr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EAB3" w14:textId="77777777" w:rsidR="00740ADD" w:rsidRDefault="00740ADD" w:rsidP="00C84D2E">
      <w:pPr>
        <w:spacing w:before="0" w:after="0" w:line="240" w:lineRule="auto"/>
      </w:pPr>
      <w:r>
        <w:separator/>
      </w:r>
    </w:p>
  </w:footnote>
  <w:footnote w:type="continuationSeparator" w:id="0">
    <w:p w14:paraId="5CAEC896" w14:textId="77777777" w:rsidR="00740ADD" w:rsidRDefault="00740ADD" w:rsidP="00C84D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953B" w14:textId="78880213" w:rsidR="006C3433" w:rsidRDefault="006C3433" w:rsidP="006C343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FFD"/>
    <w:multiLevelType w:val="hybridMultilevel"/>
    <w:tmpl w:val="12D49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166"/>
    <w:multiLevelType w:val="hybridMultilevel"/>
    <w:tmpl w:val="DC148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D16A4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1B4B3A43"/>
    <w:multiLevelType w:val="hybridMultilevel"/>
    <w:tmpl w:val="AF34D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B311C"/>
    <w:multiLevelType w:val="hybridMultilevel"/>
    <w:tmpl w:val="78D4C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03D88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34D22A3F"/>
    <w:multiLevelType w:val="multilevel"/>
    <w:tmpl w:val="1E1EB83C"/>
    <w:lvl w:ilvl="0">
      <w:start w:val="1"/>
      <w:numFmt w:val="none"/>
      <w:pStyle w:val="LDStandard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LDStandard2"/>
      <w:lvlText w:val="%2."/>
      <w:lvlJc w:val="left"/>
      <w:pPr>
        <w:tabs>
          <w:tab w:val="num" w:pos="851"/>
        </w:tabs>
        <w:ind w:left="851" w:hanging="851"/>
      </w:pPr>
      <w:rPr>
        <w:rFonts w:ascii="Arial" w:eastAsiaTheme="minorHAnsi" w:hAnsi="Arial" w:cs="Arial" w:hint="default"/>
      </w:rPr>
    </w:lvl>
    <w:lvl w:ilvl="2">
      <w:start w:val="1"/>
      <w:numFmt w:val="decimal"/>
      <w:pStyle w:val="LDStandard3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LDStandard4"/>
      <w:lvlText w:val="(%4)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Roman"/>
      <w:pStyle w:val="LDStandard5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upperLetter"/>
      <w:pStyle w:val="LDStandard6"/>
      <w:lvlText w:val="(%6)"/>
      <w:lvlJc w:val="left"/>
      <w:pPr>
        <w:tabs>
          <w:tab w:val="num" w:pos="3402"/>
        </w:tabs>
        <w:ind w:left="3402" w:hanging="850"/>
      </w:pPr>
    </w:lvl>
    <w:lvl w:ilvl="6">
      <w:start w:val="1"/>
      <w:numFmt w:val="upperRoman"/>
      <w:pStyle w:val="LDStandard7"/>
      <w:lvlText w:val="(%7)"/>
      <w:lvlJc w:val="left"/>
      <w:pPr>
        <w:tabs>
          <w:tab w:val="num" w:pos="4253"/>
        </w:tabs>
        <w:ind w:left="4253" w:hanging="851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6D3A6A"/>
    <w:multiLevelType w:val="multilevel"/>
    <w:tmpl w:val="EEB652D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463D4AC9"/>
    <w:multiLevelType w:val="multilevel"/>
    <w:tmpl w:val="6B1A1D8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9" w15:restartNumberingAfterBreak="0">
    <w:nsid w:val="539B383F"/>
    <w:multiLevelType w:val="hybridMultilevel"/>
    <w:tmpl w:val="EF96E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95E7E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1" w15:restartNumberingAfterBreak="0">
    <w:nsid w:val="5F187010"/>
    <w:multiLevelType w:val="hybridMultilevel"/>
    <w:tmpl w:val="6026E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3218">
    <w:abstractNumId w:val="7"/>
  </w:num>
  <w:num w:numId="2" w16cid:durableId="624851892">
    <w:abstractNumId w:val="0"/>
  </w:num>
  <w:num w:numId="3" w16cid:durableId="1975065777">
    <w:abstractNumId w:val="11"/>
  </w:num>
  <w:num w:numId="4" w16cid:durableId="519897844">
    <w:abstractNumId w:val="3"/>
  </w:num>
  <w:num w:numId="5" w16cid:durableId="2042902488">
    <w:abstractNumId w:val="4"/>
  </w:num>
  <w:num w:numId="6" w16cid:durableId="11897590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148047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8606657">
    <w:abstractNumId w:val="9"/>
  </w:num>
  <w:num w:numId="9" w16cid:durableId="1808932280">
    <w:abstractNumId w:val="1"/>
  </w:num>
  <w:num w:numId="10" w16cid:durableId="1597982030">
    <w:abstractNumId w:val="8"/>
  </w:num>
  <w:num w:numId="11" w16cid:durableId="838736453">
    <w:abstractNumId w:val="10"/>
  </w:num>
  <w:num w:numId="12" w16cid:durableId="205604942">
    <w:abstractNumId w:val="2"/>
  </w:num>
  <w:num w:numId="13" w16cid:durableId="321858621">
    <w:abstractNumId w:val="5"/>
  </w:num>
  <w:num w:numId="14" w16cid:durableId="10977491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2E"/>
    <w:rsid w:val="0000388D"/>
    <w:rsid w:val="00014335"/>
    <w:rsid w:val="000230E2"/>
    <w:rsid w:val="000532C9"/>
    <w:rsid w:val="000813F4"/>
    <w:rsid w:val="0008693F"/>
    <w:rsid w:val="000C1076"/>
    <w:rsid w:val="00117CD2"/>
    <w:rsid w:val="001252B8"/>
    <w:rsid w:val="00127B7A"/>
    <w:rsid w:val="00174192"/>
    <w:rsid w:val="00177FA7"/>
    <w:rsid w:val="00192065"/>
    <w:rsid w:val="001968FC"/>
    <w:rsid w:val="001A671C"/>
    <w:rsid w:val="001C1724"/>
    <w:rsid w:val="001C25EA"/>
    <w:rsid w:val="001C779D"/>
    <w:rsid w:val="001F4730"/>
    <w:rsid w:val="00202188"/>
    <w:rsid w:val="00205DEC"/>
    <w:rsid w:val="002866C1"/>
    <w:rsid w:val="002B28E3"/>
    <w:rsid w:val="002E2DBD"/>
    <w:rsid w:val="002F27CC"/>
    <w:rsid w:val="002F7714"/>
    <w:rsid w:val="00310910"/>
    <w:rsid w:val="00312069"/>
    <w:rsid w:val="00313604"/>
    <w:rsid w:val="0035527B"/>
    <w:rsid w:val="003602CB"/>
    <w:rsid w:val="0039075F"/>
    <w:rsid w:val="003B0304"/>
    <w:rsid w:val="003B4C07"/>
    <w:rsid w:val="003C627C"/>
    <w:rsid w:val="003C75CE"/>
    <w:rsid w:val="00404852"/>
    <w:rsid w:val="004052A2"/>
    <w:rsid w:val="00465CA5"/>
    <w:rsid w:val="00471E95"/>
    <w:rsid w:val="004C36EE"/>
    <w:rsid w:val="005949C6"/>
    <w:rsid w:val="005D1DE9"/>
    <w:rsid w:val="005E33F3"/>
    <w:rsid w:val="005F114A"/>
    <w:rsid w:val="005F2138"/>
    <w:rsid w:val="00614446"/>
    <w:rsid w:val="00663DC2"/>
    <w:rsid w:val="00686C0A"/>
    <w:rsid w:val="006A0848"/>
    <w:rsid w:val="006A3599"/>
    <w:rsid w:val="006B57B1"/>
    <w:rsid w:val="006C3433"/>
    <w:rsid w:val="006D6E78"/>
    <w:rsid w:val="006E602E"/>
    <w:rsid w:val="006F51EF"/>
    <w:rsid w:val="0073607E"/>
    <w:rsid w:val="00740ADD"/>
    <w:rsid w:val="0074559B"/>
    <w:rsid w:val="00775086"/>
    <w:rsid w:val="00793EE7"/>
    <w:rsid w:val="007D4DEC"/>
    <w:rsid w:val="00816921"/>
    <w:rsid w:val="0083725E"/>
    <w:rsid w:val="008D5665"/>
    <w:rsid w:val="00930C1D"/>
    <w:rsid w:val="009408FF"/>
    <w:rsid w:val="00966F17"/>
    <w:rsid w:val="0098715D"/>
    <w:rsid w:val="00992C94"/>
    <w:rsid w:val="009933D2"/>
    <w:rsid w:val="009C17F5"/>
    <w:rsid w:val="009C7AB0"/>
    <w:rsid w:val="009E3813"/>
    <w:rsid w:val="00A01256"/>
    <w:rsid w:val="00A30928"/>
    <w:rsid w:val="00A3245D"/>
    <w:rsid w:val="00A419AA"/>
    <w:rsid w:val="00A60B96"/>
    <w:rsid w:val="00A73300"/>
    <w:rsid w:val="00AC42CE"/>
    <w:rsid w:val="00B40719"/>
    <w:rsid w:val="00B43D4C"/>
    <w:rsid w:val="00B67651"/>
    <w:rsid w:val="00B92D03"/>
    <w:rsid w:val="00BA3F39"/>
    <w:rsid w:val="00BB07F4"/>
    <w:rsid w:val="00BB2FA8"/>
    <w:rsid w:val="00C13481"/>
    <w:rsid w:val="00C17706"/>
    <w:rsid w:val="00C364CF"/>
    <w:rsid w:val="00C84D2E"/>
    <w:rsid w:val="00CC7655"/>
    <w:rsid w:val="00CD69E9"/>
    <w:rsid w:val="00CF0D47"/>
    <w:rsid w:val="00CF250F"/>
    <w:rsid w:val="00DB5942"/>
    <w:rsid w:val="00E213D5"/>
    <w:rsid w:val="00E32A43"/>
    <w:rsid w:val="00E62D19"/>
    <w:rsid w:val="00EB03FB"/>
    <w:rsid w:val="00EB724A"/>
    <w:rsid w:val="00F069C1"/>
    <w:rsid w:val="00F220EE"/>
    <w:rsid w:val="00F74455"/>
    <w:rsid w:val="00F746D5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C0515"/>
  <w15:chartTrackingRefBased/>
  <w15:docId w15:val="{C2991A47-0E94-46B5-A005-CD39C964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6EE"/>
    <w:pPr>
      <w:spacing w:before="100" w:after="100" w:line="276" w:lineRule="auto"/>
    </w:pPr>
    <w:rPr>
      <w:rFonts w:eastAsiaTheme="minorEastAsia"/>
      <w:spacing w:val="2"/>
      <w:sz w:val="20"/>
      <w:szCs w:val="20"/>
      <w:lang w:eastAsia="en-AU"/>
    </w:rPr>
  </w:style>
  <w:style w:type="paragraph" w:styleId="Heading1">
    <w:name w:val="heading 1"/>
    <w:next w:val="Normal"/>
    <w:link w:val="Heading1Char"/>
    <w:qFormat/>
    <w:rsid w:val="0073607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bCs/>
      <w:color w:val="4472C4" w:themeColor="accent1"/>
      <w:spacing w:val="-1"/>
      <w:sz w:val="36"/>
      <w:szCs w:val="28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73607E"/>
    <w:pPr>
      <w:keepNext/>
      <w:keepLines/>
      <w:spacing w:before="18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73607E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2E"/>
  </w:style>
  <w:style w:type="paragraph" w:styleId="Footer">
    <w:name w:val="footer"/>
    <w:basedOn w:val="Normal"/>
    <w:link w:val="FooterChar"/>
    <w:uiPriority w:val="24"/>
    <w:unhideWhenUsed/>
    <w:rsid w:val="00C8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24"/>
    <w:rsid w:val="00C84D2E"/>
  </w:style>
  <w:style w:type="character" w:customStyle="1" w:styleId="Heading1Char">
    <w:name w:val="Heading 1 Char"/>
    <w:basedOn w:val="DefaultParagraphFont"/>
    <w:link w:val="Heading1"/>
    <w:rsid w:val="0073607E"/>
    <w:rPr>
      <w:rFonts w:asciiTheme="majorHAnsi" w:eastAsiaTheme="majorEastAsia" w:hAnsiTheme="majorHAnsi" w:cstheme="majorBidi"/>
      <w:b/>
      <w:bCs/>
      <w:color w:val="4472C4" w:themeColor="accent1"/>
      <w:spacing w:val="-1"/>
      <w:sz w:val="3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rsid w:val="0073607E"/>
    <w:rPr>
      <w:rFonts w:asciiTheme="majorHAnsi" w:eastAsiaTheme="majorEastAsia" w:hAnsiTheme="majorHAnsi" w:cstheme="majorBidi"/>
      <w:b/>
      <w:bCs/>
      <w:color w:val="4472C4" w:themeColor="accent1"/>
      <w:spacing w:val="2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73607E"/>
    <w:rPr>
      <w:rFonts w:asciiTheme="majorHAnsi" w:eastAsiaTheme="majorEastAsia" w:hAnsiTheme="majorHAnsi" w:cstheme="majorBidi"/>
      <w:b/>
      <w:bCs/>
      <w:color w:val="4472C4" w:themeColor="accent1"/>
      <w:spacing w:val="2"/>
      <w:lang w:eastAsia="en-AU"/>
    </w:rPr>
  </w:style>
  <w:style w:type="character" w:styleId="Hyperlink">
    <w:name w:val="Hyperlink"/>
    <w:basedOn w:val="DefaultParagraphFont"/>
    <w:uiPriority w:val="99"/>
    <w:rsid w:val="004C36EE"/>
    <w:rPr>
      <w:color w:val="44546A" w:themeColor="text2"/>
      <w:u w:val="single"/>
    </w:rPr>
  </w:style>
  <w:style w:type="paragraph" w:customStyle="1" w:styleId="Bullet1">
    <w:name w:val="Bullet 1"/>
    <w:uiPriority w:val="1"/>
    <w:qFormat/>
    <w:rsid w:val="0073607E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  <w:sz w:val="20"/>
      <w:szCs w:val="20"/>
      <w:lang w:eastAsia="en-AU"/>
    </w:rPr>
  </w:style>
  <w:style w:type="paragraph" w:customStyle="1" w:styleId="Bullet2">
    <w:name w:val="Bullet 2"/>
    <w:basedOn w:val="Bullet1"/>
    <w:uiPriority w:val="1"/>
    <w:qFormat/>
    <w:rsid w:val="0073607E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73607E"/>
    <w:pPr>
      <w:numPr>
        <w:ilvl w:val="2"/>
      </w:numPr>
    </w:pPr>
  </w:style>
  <w:style w:type="paragraph" w:customStyle="1" w:styleId="Bulletindent2">
    <w:name w:val="Bullet indent 2"/>
    <w:basedOn w:val="Normal"/>
    <w:uiPriority w:val="9"/>
    <w:qFormat/>
    <w:rsid w:val="0073607E"/>
    <w:pPr>
      <w:numPr>
        <w:ilvl w:val="3"/>
        <w:numId w:val="1"/>
      </w:numPr>
      <w:contextualSpacing/>
    </w:pPr>
  </w:style>
  <w:style w:type="character" w:styleId="PageNumber">
    <w:name w:val="page number"/>
    <w:uiPriority w:val="49"/>
    <w:semiHidden/>
    <w:rsid w:val="0073607E"/>
    <w:rPr>
      <w:b w:val="0"/>
      <w:color w:val="000000" w:themeColor="text1"/>
    </w:rPr>
  </w:style>
  <w:style w:type="paragraph" w:styleId="ListParagraph">
    <w:name w:val="List Paragraph"/>
    <w:basedOn w:val="Normal"/>
    <w:uiPriority w:val="34"/>
    <w:qFormat/>
    <w:rsid w:val="0073607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3607E"/>
    <w:pPr>
      <w:spacing w:before="0" w:after="6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07E"/>
    <w:rPr>
      <w:rFonts w:eastAsiaTheme="minorEastAsia"/>
      <w:spacing w:val="2"/>
      <w:sz w:val="17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73607E"/>
    <w:rPr>
      <w:vertAlign w:val="superscript"/>
    </w:rPr>
  </w:style>
  <w:style w:type="table" w:styleId="LightList">
    <w:name w:val="Light List"/>
    <w:basedOn w:val="TableNormal"/>
    <w:uiPriority w:val="61"/>
    <w:rsid w:val="0073607E"/>
    <w:pPr>
      <w:spacing w:after="0" w:line="240" w:lineRule="auto"/>
    </w:pPr>
    <w:rPr>
      <w:rFonts w:eastAsiaTheme="minorEastAsia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25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0F"/>
    <w:rPr>
      <w:rFonts w:ascii="Segoe UI" w:eastAsiaTheme="minorEastAsia" w:hAnsi="Segoe UI" w:cs="Segoe UI"/>
      <w:spacing w:val="2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F2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50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50F"/>
    <w:rPr>
      <w:rFonts w:eastAsiaTheme="minorEastAsia"/>
      <w:spacing w:val="2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50F"/>
    <w:rPr>
      <w:rFonts w:eastAsiaTheme="minorEastAsia"/>
      <w:b/>
      <w:bCs/>
      <w:spacing w:val="2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qFormat/>
    <w:rsid w:val="00202188"/>
    <w:rPr>
      <w:b/>
      <w:bCs/>
      <w:i w:val="0"/>
      <w:iCs w:val="0"/>
    </w:rPr>
  </w:style>
  <w:style w:type="paragraph" w:styleId="NoSpacing">
    <w:name w:val="No Spacing"/>
    <w:uiPriority w:val="1"/>
    <w:qFormat/>
    <w:rsid w:val="00312069"/>
    <w:pPr>
      <w:spacing w:after="0" w:line="240" w:lineRule="auto"/>
    </w:pPr>
  </w:style>
  <w:style w:type="paragraph" w:customStyle="1" w:styleId="LDIndent1">
    <w:name w:val="LD_Indent1"/>
    <w:basedOn w:val="Normal"/>
    <w:uiPriority w:val="1"/>
    <w:rsid w:val="00312069"/>
    <w:pPr>
      <w:spacing w:before="0" w:after="240" w:line="240" w:lineRule="auto"/>
      <w:ind w:left="851"/>
    </w:pPr>
    <w:rPr>
      <w:rFonts w:ascii="Arial" w:eastAsia="Times New Roman" w:hAnsi="Arial" w:cs="Times New Roman"/>
      <w:spacing w:val="0"/>
      <w:kern w:val="22"/>
      <w:sz w:val="22"/>
      <w:szCs w:val="24"/>
      <w:lang w:eastAsia="en-US"/>
    </w:rPr>
  </w:style>
  <w:style w:type="paragraph" w:customStyle="1" w:styleId="LDStandard1">
    <w:name w:val="LD_Standard1"/>
    <w:basedOn w:val="Normal"/>
    <w:next w:val="Normal"/>
    <w:uiPriority w:val="7"/>
    <w:qFormat/>
    <w:rsid w:val="00312069"/>
    <w:pPr>
      <w:keepNext/>
      <w:keepLines/>
      <w:numPr>
        <w:numId w:val="6"/>
      </w:numPr>
      <w:spacing w:before="0" w:after="240" w:line="240" w:lineRule="auto"/>
    </w:pPr>
    <w:rPr>
      <w:rFonts w:ascii="Arial" w:eastAsiaTheme="minorHAnsi" w:hAnsi="Arial" w:cs="Arial"/>
      <w:b/>
      <w:spacing w:val="0"/>
      <w:sz w:val="26"/>
      <w:szCs w:val="24"/>
      <w:lang w:eastAsia="en-US"/>
    </w:rPr>
  </w:style>
  <w:style w:type="paragraph" w:customStyle="1" w:styleId="LDStandard2">
    <w:name w:val="LD_Standard2"/>
    <w:basedOn w:val="Normal"/>
    <w:uiPriority w:val="7"/>
    <w:qFormat/>
    <w:rsid w:val="00312069"/>
    <w:pPr>
      <w:keepNext/>
      <w:numPr>
        <w:ilvl w:val="1"/>
        <w:numId w:val="6"/>
      </w:numPr>
      <w:spacing w:before="0" w:after="240" w:line="240" w:lineRule="auto"/>
    </w:pPr>
    <w:rPr>
      <w:rFonts w:ascii="Arial" w:eastAsiaTheme="minorHAnsi" w:hAnsi="Arial" w:cs="Arial"/>
      <w:b/>
      <w:spacing w:val="0"/>
      <w:sz w:val="26"/>
      <w:szCs w:val="24"/>
      <w:lang w:eastAsia="en-US"/>
    </w:rPr>
  </w:style>
  <w:style w:type="paragraph" w:customStyle="1" w:styleId="LDStandard3">
    <w:name w:val="LD_Standard3"/>
    <w:basedOn w:val="LDStandard2"/>
    <w:uiPriority w:val="7"/>
    <w:qFormat/>
    <w:rsid w:val="00312069"/>
    <w:pPr>
      <w:numPr>
        <w:ilvl w:val="2"/>
      </w:numPr>
    </w:pPr>
  </w:style>
  <w:style w:type="paragraph" w:customStyle="1" w:styleId="LDStandard4">
    <w:name w:val="LD_Standard4"/>
    <w:basedOn w:val="LDStandard3"/>
    <w:uiPriority w:val="7"/>
    <w:qFormat/>
    <w:rsid w:val="00312069"/>
    <w:pPr>
      <w:keepNext w:val="0"/>
      <w:numPr>
        <w:ilvl w:val="3"/>
      </w:numPr>
    </w:pPr>
    <w:rPr>
      <w:b w:val="0"/>
      <w:sz w:val="22"/>
    </w:rPr>
  </w:style>
  <w:style w:type="paragraph" w:customStyle="1" w:styleId="LDStandard5">
    <w:name w:val="LD_Standard5"/>
    <w:basedOn w:val="LDStandard4"/>
    <w:uiPriority w:val="7"/>
    <w:qFormat/>
    <w:rsid w:val="00312069"/>
    <w:pPr>
      <w:numPr>
        <w:ilvl w:val="4"/>
      </w:numPr>
    </w:pPr>
  </w:style>
  <w:style w:type="paragraph" w:customStyle="1" w:styleId="LDStandard6">
    <w:name w:val="LD_Standard6"/>
    <w:basedOn w:val="LDStandard5"/>
    <w:uiPriority w:val="7"/>
    <w:qFormat/>
    <w:rsid w:val="00312069"/>
    <w:pPr>
      <w:numPr>
        <w:ilvl w:val="5"/>
      </w:numPr>
    </w:pPr>
  </w:style>
  <w:style w:type="paragraph" w:customStyle="1" w:styleId="LDStandard7">
    <w:name w:val="LD_Standard7"/>
    <w:basedOn w:val="LDStandard6"/>
    <w:uiPriority w:val="7"/>
    <w:qFormat/>
    <w:rsid w:val="00312069"/>
    <w:pPr>
      <w:numPr>
        <w:ilvl w:val="6"/>
      </w:numPr>
    </w:pPr>
  </w:style>
  <w:style w:type="table" w:customStyle="1" w:styleId="DTFtexttable">
    <w:name w:val="DTF text table"/>
    <w:basedOn w:val="TableGrid"/>
    <w:uiPriority w:val="99"/>
    <w:rsid w:val="0000388D"/>
    <w:pPr>
      <w:spacing w:before="30" w:after="30" w:line="264" w:lineRule="auto"/>
    </w:pPr>
    <w:rPr>
      <w:spacing w:val="2"/>
      <w:sz w:val="17"/>
      <w:szCs w:val="21"/>
      <w:lang w:eastAsia="en-AU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12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74AA50"/>
        <w:vAlign w:val="bottom"/>
      </w:tcPr>
    </w:tblStylePr>
    <w:tblStylePr w:type="lastRow">
      <w:rPr>
        <w:b/>
      </w:rPr>
      <w:tblPr/>
      <w:tcPr>
        <w:tcBorders>
          <w:top w:val="single" w:sz="6" w:space="0" w:color="4472C4" w:themeColor="accent1"/>
          <w:left w:val="nil"/>
          <w:bottom w:val="single" w:sz="12" w:space="0" w:color="4472C4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DEDED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DEEAF6" w:themeFill="accent5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Tablechartdiagramheading">
    <w:name w:val="Table/chart/diagram heading"/>
    <w:uiPriority w:val="4"/>
    <w:qFormat/>
    <w:rsid w:val="0000388D"/>
    <w:pPr>
      <w:keepNext/>
      <w:tabs>
        <w:tab w:val="left" w:pos="1080"/>
      </w:tabs>
      <w:spacing w:before="160" w:after="100" w:line="276" w:lineRule="auto"/>
    </w:pPr>
    <w:rPr>
      <w:rFonts w:eastAsiaTheme="minorEastAsia"/>
      <w:b/>
      <w:bCs/>
      <w:spacing w:val="2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00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2F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0EE"/>
    <w:rPr>
      <w:color w:val="954F72" w:themeColor="followedHyperlink"/>
      <w:u w:val="single"/>
    </w:rPr>
  </w:style>
  <w:style w:type="paragraph" w:customStyle="1" w:styleId="TableHeader">
    <w:name w:val="Table Header"/>
    <w:basedOn w:val="Normal"/>
    <w:uiPriority w:val="15"/>
    <w:qFormat/>
    <w:rsid w:val="00205DEC"/>
    <w:pPr>
      <w:keepNext/>
      <w:spacing w:before="40" w:after="40" w:line="240" w:lineRule="auto"/>
    </w:pPr>
    <w:rPr>
      <w:rFonts w:eastAsia="Times New Roman" w:cs="Calibri"/>
      <w:color w:val="44546A" w:themeColor="text2"/>
      <w:spacing w:val="0"/>
      <w:sz w:val="22"/>
      <w:szCs w:val="22"/>
    </w:rPr>
  </w:style>
  <w:style w:type="paragraph" w:styleId="Revision">
    <w:name w:val="Revision"/>
    <w:hidden/>
    <w:uiPriority w:val="99"/>
    <w:semiHidden/>
    <w:rsid w:val="00192065"/>
    <w:pPr>
      <w:spacing w:after="0" w:line="240" w:lineRule="auto"/>
    </w:pPr>
    <w:rPr>
      <w:rFonts w:eastAsiaTheme="minorEastAsia"/>
      <w:spacing w:val="2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uyingfor.vic.gov.au/social-procurement-planning-and-tactic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buyingfor.vic.gov.au/social-procurement-planning-requirements-departments-and-agencies" TargetMode="External"/><Relationship Id="rId17" Type="http://schemas.openxmlformats.org/officeDocument/2006/relationships/hyperlink" Target="mailto:IPpolicy@dtf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reativecommons.org/licenses/by/4.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reativecommons.org/licenses/by/3.0/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f67cef-e94a-4906-b074-010088b9decf">
      <Terms xmlns="http://schemas.microsoft.com/office/infopath/2007/PartnerControls"/>
    </lcf76f155ced4ddcb4097134ff3c332f>
    <eBriefingReference xmlns="b5f67cef-e94a-4906-b074-010088b9decf" xsi:nil="true"/>
    <Status xmlns="b5f67cef-e94a-4906-b074-010088b9decf" xsi:nil="true"/>
    <DocumentType xmlns="b5f67cef-e94a-4906-b074-010088b9decf" xsi:nil="true"/>
    <Agenda xmlns="b5f67cef-e94a-4906-b074-010088b9decf">Agenda</Agenda>
    <TaxCatchAll xmlns="1f94229c-c7eb-44c7-a435-91425a46376b" xsi:nil="true"/>
    <Project_x002f_Workstream xmlns="b5f67cef-e94a-4906-b074-010088b9decf" xsi:nil="true"/>
    <h5f756b8b24d49ed88a3d29fe6fa199d xmlns="b5f67cef-e94a-4906-b074-010088b9decf">
      <Terms xmlns="http://schemas.microsoft.com/office/infopath/2007/PartnerControls"/>
    </h5f756b8b24d49ed88a3d29fe6fa199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2BBEAB6E854F8F0D6466C534E4F0" ma:contentTypeVersion="29" ma:contentTypeDescription="Create a new document." ma:contentTypeScope="" ma:versionID="01490776c969eee31262e460d55847c4">
  <xsd:schema xmlns:xsd="http://www.w3.org/2001/XMLSchema" xmlns:xs="http://www.w3.org/2001/XMLSchema" xmlns:p="http://schemas.microsoft.com/office/2006/metadata/properties" xmlns:ns2="b5f67cef-e94a-4906-b074-010088b9decf" xmlns:ns3="1f94229c-c7eb-44c7-a435-91425a46376b" targetNamespace="http://schemas.microsoft.com/office/2006/metadata/properties" ma:root="true" ma:fieldsID="bab7bbd9b8adc1095c7b51c0f71fb004" ns2:_="" ns3:_="">
    <xsd:import namespace="b5f67cef-e94a-4906-b074-010088b9decf"/>
    <xsd:import namespace="1f94229c-c7eb-44c7-a435-91425a463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Agenda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ocumentType" minOccurs="0"/>
                <xsd:element ref="ns2:eBriefingReference" minOccurs="0"/>
                <xsd:element ref="ns2:Status" minOccurs="0"/>
                <xsd:element ref="ns2:Project_x002f_Workstream" minOccurs="0"/>
                <xsd:element ref="ns2:lcf76f155ced4ddcb4097134ff3c332f" minOccurs="0"/>
                <xsd:element ref="ns3:TaxCatchAll" minOccurs="0"/>
                <xsd:element ref="ns2:h5f756b8b24d49ed88a3d29fe6fa199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67cef-e94a-4906-b074-010088b9d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Agenda" ma:index="15" nillable="true" ma:displayName="Agenda" ma:default="Agenda" ma:description="SEI Meeting Agendas" ma:format="Dropdown" ma:internalName="Agenda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ocumentType" ma:index="22" nillable="true" ma:displayName="Document Type" ma:description="Label your document type" ma:format="Dropdown" ma:internalName="DocumentType">
      <xsd:simpleType>
        <xsd:restriction base="dms:Text">
          <xsd:maxLength value="255"/>
        </xsd:restriction>
      </xsd:simpleType>
    </xsd:element>
    <xsd:element name="eBriefingReference" ma:index="23" nillable="true" ma:displayName="eBriefing Reference" ma:format="Dropdown" ma:internalName="eBriefingReference">
      <xsd:simpleType>
        <xsd:restriction base="dms:Text">
          <xsd:maxLength value="255"/>
        </xsd:restriction>
      </xsd:simpleType>
    </xsd:element>
    <xsd:element name="Status" ma:index="24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roved"/>
                    <xsd:enumeration value="Final"/>
                    <xsd:enumeration value="Draft"/>
                    <xsd:enumeration value="Under Review"/>
                    <xsd:enumeration value="Sensitive"/>
                    <xsd:enumeration value="Signed"/>
                    <xsd:enumeration value="In Progress"/>
                  </xsd:restriction>
                </xsd:simpleType>
              </xsd:element>
            </xsd:sequence>
          </xsd:extension>
        </xsd:complexContent>
      </xsd:complexType>
    </xsd:element>
    <xsd:element name="Project_x002f_Workstream" ma:index="25" nillable="true" ma:displayName="Project/Workstream" ma:format="Dropdown" ma:internalName="Project_x002f_Work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SES 21-25"/>
                    <xsd:enumeration value="Microenterprise"/>
                    <xsd:enumeration value="SPF"/>
                    <xsd:enumeration value="Measurement and Reporting"/>
                    <xsd:enumeration value="Social Procurement Capability"/>
                    <xsd:enumeration value="SPF Policy"/>
                    <xsd:enumeration value="ABN Wash"/>
                    <xsd:enumeration value="Building Works"/>
                    <xsd:enumeration value="JobsBank"/>
                    <xsd:enumeration value="Branch Coordination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5f756b8b24d49ed88a3d29fe6fa199d" ma:index="30" nillable="true" ma:taxonomy="true" ma:internalName="h5f756b8b24d49ed88a3d29fe6fa199d" ma:taxonomyFieldName="Metadata_x0020_Tags" ma:displayName="Metadata Tags" ma:default="" ma:fieldId="{15f756b8-b24d-49ed-88a3-d29fe6fa199d}" ma:taxonomyMulti="true" ma:sspId="9292314e-c97d-49c1-8ae7-4cb6e1c4f97c" ma:termSetId="da3e7bcb-eeaa-4707-acea-ba4da45cec05" ma:anchorId="3b9ad367-1368-4680-9d2b-d433a54ed544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4229c-c7eb-44c7-a435-91425a463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7ea9956-cbf4-45ba-a56b-bb2286dc4a8e}" ma:internalName="TaxCatchAll" ma:showField="CatchAllData" ma:web="1f94229c-c7eb-44c7-a435-91425a463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E6922-3D32-44D8-B53A-D0FEC6C5B2BC}">
  <ds:schemaRefs>
    <ds:schemaRef ds:uri="http://purl.org/dc/terms/"/>
    <ds:schemaRef ds:uri="http://schemas.microsoft.com/office/2006/documentManagement/types"/>
    <ds:schemaRef ds:uri="b5f67cef-e94a-4906-b074-010088b9decf"/>
    <ds:schemaRef ds:uri="1f94229c-c7eb-44c7-a435-91425a46376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9E121D-4AE6-4892-9E6F-26CDAA2A2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67cef-e94a-4906-b074-010088b9decf"/>
    <ds:schemaRef ds:uri="1f94229c-c7eb-44c7-a435-91425a463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C0A21-6E35-4717-A254-82C1294EC437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606A7AA4-0072-455D-A790-35BF9A83A8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9C4E90B-09DD-437D-A619-E20A6639E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Social-procurement-commitment-template</vt:lpstr>
    </vt:vector>
  </TitlesOfParts>
  <Company>Department of Treasury and Finance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Social-procurement-commitment-template</dc:title>
  <dc:subject/>
  <dc:creator>Athena Rozenberg (DTF)</dc:creator>
  <cp:keywords/>
  <dc:description/>
  <cp:lastModifiedBy>Alex E D'Aloia (DGS)</cp:lastModifiedBy>
  <cp:revision>4</cp:revision>
  <dcterms:created xsi:type="dcterms:W3CDTF">2023-09-13T04:25:00Z</dcterms:created>
  <dcterms:modified xsi:type="dcterms:W3CDTF">2023-10-01T22:55:00Z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athena.rozenberg@dtf.vic.gov.au</vt:lpwstr>
  </property>
  <property fmtid="{D5CDD505-2E9C-101B-9397-08002B2CF9AE}" pid="5" name="MSIP_Label_7158ebbd-6c5e-441f-bfc9-4eb8c11e3978_SetDate">
    <vt:lpwstr>2019-07-20T08:28:29.2443402Z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  <property fmtid="{D5CDD505-2E9C-101B-9397-08002B2CF9AE}" pid="10" name="ContentTypeId">
    <vt:lpwstr>0x010100F0042BBEAB6E854F8F0D6466C534E4F0</vt:lpwstr>
  </property>
  <property fmtid="{D5CDD505-2E9C-101B-9397-08002B2CF9AE}" pid="11" name="MediaServiceImageTags">
    <vt:lpwstr/>
  </property>
  <property fmtid="{D5CDD505-2E9C-101B-9397-08002B2CF9AE}" pid="12" name="Metadata Tags">
    <vt:lpwstr/>
  </property>
</Properties>
</file>