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3AD63" w14:textId="77777777" w:rsidR="009E06CD" w:rsidRPr="00107AF0" w:rsidRDefault="009E06CD" w:rsidP="00107AF0">
      <w:pPr>
        <w:pStyle w:val="Heading1"/>
        <w:rPr>
          <w:b/>
          <w:color w:val="7030A0"/>
          <w:sz w:val="36"/>
          <w:szCs w:val="36"/>
        </w:rPr>
      </w:pPr>
      <w:r w:rsidRPr="00107AF0">
        <w:rPr>
          <w:b/>
          <w:color w:val="7030A0"/>
          <w:sz w:val="36"/>
          <w:szCs w:val="36"/>
        </w:rPr>
        <w:t>Contract insurance checklist</w:t>
      </w:r>
    </w:p>
    <w:p w14:paraId="51CF9551" w14:textId="77777777" w:rsidR="009E06CD" w:rsidRPr="00107AF0" w:rsidRDefault="009E06CD" w:rsidP="00107AF0">
      <w:pPr>
        <w:pStyle w:val="Heading2"/>
        <w:rPr>
          <w:color w:val="7030A0"/>
        </w:rPr>
      </w:pPr>
      <w:r w:rsidRPr="00107AF0">
        <w:rPr>
          <w:color w:val="7030A0"/>
        </w:rPr>
        <w:t>What is the contract insurance checklist?</w:t>
      </w:r>
    </w:p>
    <w:p w14:paraId="23A022EA" w14:textId="77777777" w:rsidR="009E06CD" w:rsidRDefault="009E06CD" w:rsidP="009E06CD">
      <w:r>
        <w:t>The contract insurance checklist helps the contract manager step through the requirements to ensure a process is in place to review and maintain insurance certificates.</w:t>
      </w:r>
    </w:p>
    <w:p w14:paraId="5168205B" w14:textId="77777777" w:rsidR="009E06CD" w:rsidRPr="00107AF0" w:rsidRDefault="009E06CD" w:rsidP="00107AF0">
      <w:pPr>
        <w:pStyle w:val="Heading2"/>
        <w:rPr>
          <w:color w:val="7030A0"/>
        </w:rPr>
      </w:pPr>
      <w:r w:rsidRPr="00107AF0">
        <w:rPr>
          <w:color w:val="7030A0"/>
        </w:rPr>
        <w:t>How to apply the contract insurance checklist?</w:t>
      </w:r>
    </w:p>
    <w:p w14:paraId="22AE297D" w14:textId="77777777" w:rsidR="009E06CD" w:rsidRDefault="009E06CD" w:rsidP="009E06CD">
      <w:r>
        <w:t>The checklist is used while creating the contract management plan to ensure all relevant insurances are in place. It is used on a regular basis as a review point to ensure that all insurances are current.</w:t>
      </w:r>
    </w:p>
    <w:p w14:paraId="0E7A5F81" w14:textId="77777777" w:rsidR="009E06CD" w:rsidRDefault="009E06CD" w:rsidP="009E06CD"/>
    <w:tbl>
      <w:tblPr>
        <w:tblStyle w:val="TableGrid"/>
        <w:tblW w:w="0" w:type="auto"/>
        <w:tblLook w:val="04A0" w:firstRow="1" w:lastRow="0" w:firstColumn="1" w:lastColumn="0" w:noHBand="0" w:noVBand="1"/>
      </w:tblPr>
      <w:tblGrid>
        <w:gridCol w:w="824"/>
        <w:gridCol w:w="7650"/>
        <w:gridCol w:w="1324"/>
      </w:tblGrid>
      <w:tr w:rsidR="009E06CD" w:rsidRPr="009E06CD" w14:paraId="63358637" w14:textId="77777777" w:rsidTr="000A4C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Pr>
          <w:p w14:paraId="07AE8918" w14:textId="77777777" w:rsidR="009E06CD" w:rsidRPr="009E06CD" w:rsidRDefault="009E06CD" w:rsidP="00FA690E">
            <w:r w:rsidRPr="009E06CD">
              <w:t xml:space="preserve">Item </w:t>
            </w:r>
          </w:p>
        </w:tc>
        <w:tc>
          <w:tcPr>
            <w:tcW w:w="7650" w:type="dxa"/>
          </w:tcPr>
          <w:p w14:paraId="4DCE1E28" w14:textId="77777777" w:rsidR="009E06CD" w:rsidRPr="009E06CD" w:rsidRDefault="009E06CD" w:rsidP="00FA690E">
            <w:pPr>
              <w:cnfStyle w:val="100000000000" w:firstRow="1" w:lastRow="0" w:firstColumn="0" w:lastColumn="0" w:oddVBand="0" w:evenVBand="0" w:oddHBand="0" w:evenHBand="0" w:firstRowFirstColumn="0" w:firstRowLastColumn="0" w:lastRowFirstColumn="0" w:lastRowLastColumn="0"/>
            </w:pPr>
            <w:r w:rsidRPr="009E06CD">
              <w:t>Item description</w:t>
            </w:r>
          </w:p>
        </w:tc>
        <w:tc>
          <w:tcPr>
            <w:tcW w:w="1324" w:type="dxa"/>
          </w:tcPr>
          <w:p w14:paraId="7767C676" w14:textId="77777777" w:rsidR="009E06CD" w:rsidRPr="009E06CD" w:rsidRDefault="009E06CD" w:rsidP="00FA690E">
            <w:pPr>
              <w:cnfStyle w:val="100000000000" w:firstRow="1" w:lastRow="0" w:firstColumn="0" w:lastColumn="0" w:oddVBand="0" w:evenVBand="0" w:oddHBand="0" w:evenHBand="0" w:firstRowFirstColumn="0" w:firstRowLastColumn="0" w:lastRowFirstColumn="0" w:lastRowLastColumn="0"/>
            </w:pPr>
            <w:r w:rsidRPr="009E06CD">
              <w:t>Yes/No</w:t>
            </w:r>
          </w:p>
        </w:tc>
      </w:tr>
      <w:tr w:rsidR="009E06CD" w:rsidRPr="009E06CD" w14:paraId="2D83D155" w14:textId="77777777" w:rsidTr="000A4C47">
        <w:tc>
          <w:tcPr>
            <w:cnfStyle w:val="001000000000" w:firstRow="0" w:lastRow="0" w:firstColumn="1" w:lastColumn="0" w:oddVBand="0" w:evenVBand="0" w:oddHBand="0" w:evenHBand="0" w:firstRowFirstColumn="0" w:firstRowLastColumn="0" w:lastRowFirstColumn="0" w:lastRowLastColumn="0"/>
            <w:tcW w:w="824" w:type="dxa"/>
          </w:tcPr>
          <w:p w14:paraId="176AD4CF" w14:textId="77777777" w:rsidR="009E06CD" w:rsidRPr="009E06CD" w:rsidRDefault="009E06CD" w:rsidP="00FA690E">
            <w:r w:rsidRPr="009E06CD">
              <w:t>1</w:t>
            </w:r>
          </w:p>
        </w:tc>
        <w:tc>
          <w:tcPr>
            <w:tcW w:w="7650" w:type="dxa"/>
          </w:tcPr>
          <w:p w14:paraId="7872C118" w14:textId="77777777" w:rsidR="009E06CD" w:rsidRPr="009E06CD" w:rsidRDefault="009E06CD" w:rsidP="00FA690E">
            <w:pPr>
              <w:cnfStyle w:val="000000000000" w:firstRow="0" w:lastRow="0" w:firstColumn="0" w:lastColumn="0" w:oddVBand="0" w:evenVBand="0" w:oddHBand="0" w:evenHBand="0" w:firstRowFirstColumn="0" w:firstRowLastColumn="0" w:lastRowFirstColumn="0" w:lastRowLastColumn="0"/>
            </w:pPr>
            <w:r w:rsidRPr="009E06CD">
              <w:t>Has the contractor provided necessary insurance certificates of currency, as specified in the contract?</w:t>
            </w:r>
          </w:p>
        </w:tc>
        <w:tc>
          <w:tcPr>
            <w:tcW w:w="1324" w:type="dxa"/>
          </w:tcPr>
          <w:p w14:paraId="6566A2E3" w14:textId="77777777" w:rsidR="009E06CD" w:rsidRPr="009E06CD" w:rsidRDefault="009E06CD" w:rsidP="00FA690E">
            <w:pPr>
              <w:cnfStyle w:val="000000000000" w:firstRow="0" w:lastRow="0" w:firstColumn="0" w:lastColumn="0" w:oddVBand="0" w:evenVBand="0" w:oddHBand="0" w:evenHBand="0" w:firstRowFirstColumn="0" w:firstRowLastColumn="0" w:lastRowFirstColumn="0" w:lastRowLastColumn="0"/>
            </w:pPr>
          </w:p>
        </w:tc>
      </w:tr>
      <w:tr w:rsidR="009E06CD" w:rsidRPr="009E06CD" w14:paraId="6E9E259F"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Pr>
          <w:p w14:paraId="35026ED0" w14:textId="77777777" w:rsidR="009E06CD" w:rsidRPr="009E06CD" w:rsidRDefault="009E06CD" w:rsidP="00FA690E">
            <w:r w:rsidRPr="009E06CD">
              <w:t>2</w:t>
            </w:r>
          </w:p>
        </w:tc>
        <w:tc>
          <w:tcPr>
            <w:tcW w:w="7650" w:type="dxa"/>
          </w:tcPr>
          <w:p w14:paraId="3961FF99" w14:textId="77777777" w:rsidR="009E06CD" w:rsidRPr="009E06CD" w:rsidRDefault="009E06CD" w:rsidP="00FA690E">
            <w:pPr>
              <w:cnfStyle w:val="000000010000" w:firstRow="0" w:lastRow="0" w:firstColumn="0" w:lastColumn="0" w:oddVBand="0" w:evenVBand="0" w:oddHBand="0" w:evenHBand="1" w:firstRowFirstColumn="0" w:firstRowLastColumn="0" w:lastRowFirstColumn="0" w:lastRowLastColumn="0"/>
            </w:pPr>
            <w:r w:rsidRPr="009E06CD">
              <w:t xml:space="preserve">Are contractor certificates of currency </w:t>
            </w:r>
            <w:proofErr w:type="gramStart"/>
            <w:r w:rsidRPr="009E06CD">
              <w:t>up-to-date</w:t>
            </w:r>
            <w:proofErr w:type="gramEnd"/>
            <w:r w:rsidRPr="009E06CD">
              <w:t>?</w:t>
            </w:r>
          </w:p>
        </w:tc>
        <w:tc>
          <w:tcPr>
            <w:tcW w:w="1324" w:type="dxa"/>
          </w:tcPr>
          <w:p w14:paraId="7F9768D8" w14:textId="77777777" w:rsidR="009E06CD" w:rsidRPr="009E06CD" w:rsidRDefault="009E06CD" w:rsidP="00FA690E">
            <w:pPr>
              <w:cnfStyle w:val="000000010000" w:firstRow="0" w:lastRow="0" w:firstColumn="0" w:lastColumn="0" w:oddVBand="0" w:evenVBand="0" w:oddHBand="0" w:evenHBand="1" w:firstRowFirstColumn="0" w:firstRowLastColumn="0" w:lastRowFirstColumn="0" w:lastRowLastColumn="0"/>
            </w:pPr>
          </w:p>
        </w:tc>
      </w:tr>
      <w:tr w:rsidR="009E06CD" w:rsidRPr="009E06CD" w14:paraId="7148080B" w14:textId="77777777" w:rsidTr="000A4C47">
        <w:tc>
          <w:tcPr>
            <w:cnfStyle w:val="001000000000" w:firstRow="0" w:lastRow="0" w:firstColumn="1" w:lastColumn="0" w:oddVBand="0" w:evenVBand="0" w:oddHBand="0" w:evenHBand="0" w:firstRowFirstColumn="0" w:firstRowLastColumn="0" w:lastRowFirstColumn="0" w:lastRowLastColumn="0"/>
            <w:tcW w:w="824" w:type="dxa"/>
          </w:tcPr>
          <w:p w14:paraId="4416280B" w14:textId="77777777" w:rsidR="009E06CD" w:rsidRPr="009E06CD" w:rsidRDefault="009E06CD" w:rsidP="00FA690E">
            <w:r w:rsidRPr="009E06CD">
              <w:t>3</w:t>
            </w:r>
          </w:p>
        </w:tc>
        <w:tc>
          <w:tcPr>
            <w:tcW w:w="7650" w:type="dxa"/>
          </w:tcPr>
          <w:p w14:paraId="210AFB66" w14:textId="77777777" w:rsidR="009E06CD" w:rsidRPr="009E06CD" w:rsidRDefault="009E06CD" w:rsidP="00FA690E">
            <w:pPr>
              <w:cnfStyle w:val="000000000000" w:firstRow="0" w:lastRow="0" w:firstColumn="0" w:lastColumn="0" w:oddVBand="0" w:evenVBand="0" w:oddHBand="0" w:evenHBand="0" w:firstRowFirstColumn="0" w:firstRowLastColumn="0" w:lastRowFirstColumn="0" w:lastRowLastColumn="0"/>
            </w:pPr>
            <w:r w:rsidRPr="009E06CD">
              <w:t>Are contractor certificates of currency at, or above the required insured amount?</w:t>
            </w:r>
          </w:p>
        </w:tc>
        <w:tc>
          <w:tcPr>
            <w:tcW w:w="1324" w:type="dxa"/>
          </w:tcPr>
          <w:p w14:paraId="3D5B43E2" w14:textId="77777777" w:rsidR="009E06CD" w:rsidRPr="009E06CD" w:rsidRDefault="009E06CD" w:rsidP="00FA690E">
            <w:pPr>
              <w:cnfStyle w:val="000000000000" w:firstRow="0" w:lastRow="0" w:firstColumn="0" w:lastColumn="0" w:oddVBand="0" w:evenVBand="0" w:oddHBand="0" w:evenHBand="0" w:firstRowFirstColumn="0" w:firstRowLastColumn="0" w:lastRowFirstColumn="0" w:lastRowLastColumn="0"/>
            </w:pPr>
          </w:p>
        </w:tc>
      </w:tr>
      <w:tr w:rsidR="009E06CD" w:rsidRPr="009E06CD" w14:paraId="038DC629"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Pr>
          <w:p w14:paraId="7369911E" w14:textId="77777777" w:rsidR="009E06CD" w:rsidRPr="009E06CD" w:rsidRDefault="009E06CD" w:rsidP="00FA690E">
            <w:r w:rsidRPr="009E06CD">
              <w:t>4</w:t>
            </w:r>
          </w:p>
        </w:tc>
        <w:tc>
          <w:tcPr>
            <w:tcW w:w="7650" w:type="dxa"/>
          </w:tcPr>
          <w:p w14:paraId="33F1274E" w14:textId="77777777" w:rsidR="009E06CD" w:rsidRPr="009E06CD" w:rsidRDefault="009E06CD" w:rsidP="00FA690E">
            <w:pPr>
              <w:cnfStyle w:val="000000010000" w:firstRow="0" w:lastRow="0" w:firstColumn="0" w:lastColumn="0" w:oddVBand="0" w:evenVBand="0" w:oddHBand="0" w:evenHBand="1" w:firstRowFirstColumn="0" w:firstRowLastColumn="0" w:lastRowFirstColumn="0" w:lastRowLastColumn="0"/>
            </w:pPr>
            <w:r w:rsidRPr="009E06CD">
              <w:t>Are contractor certificates of currency placed in the relevant storage location?</w:t>
            </w:r>
          </w:p>
        </w:tc>
        <w:tc>
          <w:tcPr>
            <w:tcW w:w="1324" w:type="dxa"/>
          </w:tcPr>
          <w:p w14:paraId="457DBB78" w14:textId="77777777" w:rsidR="009E06CD" w:rsidRPr="009E06CD" w:rsidRDefault="009E06CD" w:rsidP="00FA690E">
            <w:pPr>
              <w:cnfStyle w:val="000000010000" w:firstRow="0" w:lastRow="0" w:firstColumn="0" w:lastColumn="0" w:oddVBand="0" w:evenVBand="0" w:oddHBand="0" w:evenHBand="1" w:firstRowFirstColumn="0" w:firstRowLastColumn="0" w:lastRowFirstColumn="0" w:lastRowLastColumn="0"/>
            </w:pPr>
          </w:p>
        </w:tc>
      </w:tr>
      <w:tr w:rsidR="009E06CD" w:rsidRPr="009E06CD" w14:paraId="56EDAFE1" w14:textId="77777777" w:rsidTr="000A4C47">
        <w:tc>
          <w:tcPr>
            <w:cnfStyle w:val="001000000000" w:firstRow="0" w:lastRow="0" w:firstColumn="1" w:lastColumn="0" w:oddVBand="0" w:evenVBand="0" w:oddHBand="0" w:evenHBand="0" w:firstRowFirstColumn="0" w:firstRowLastColumn="0" w:lastRowFirstColumn="0" w:lastRowLastColumn="0"/>
            <w:tcW w:w="824" w:type="dxa"/>
          </w:tcPr>
          <w:p w14:paraId="70F7C505" w14:textId="77777777" w:rsidR="009E06CD" w:rsidRPr="009E06CD" w:rsidRDefault="009E06CD" w:rsidP="00FA690E">
            <w:r w:rsidRPr="009E06CD">
              <w:t>5</w:t>
            </w:r>
          </w:p>
        </w:tc>
        <w:tc>
          <w:tcPr>
            <w:tcW w:w="7650" w:type="dxa"/>
          </w:tcPr>
          <w:p w14:paraId="6C4E3E82" w14:textId="77777777" w:rsidR="009E06CD" w:rsidRPr="009E06CD" w:rsidRDefault="009E06CD" w:rsidP="00FA690E">
            <w:pPr>
              <w:cnfStyle w:val="000000000000" w:firstRow="0" w:lastRow="0" w:firstColumn="0" w:lastColumn="0" w:oddVBand="0" w:evenVBand="0" w:oddHBand="0" w:evenHBand="0" w:firstRowFirstColumn="0" w:firstRowLastColumn="0" w:lastRowFirstColumn="0" w:lastRowLastColumn="0"/>
            </w:pPr>
            <w:r w:rsidRPr="009E06CD">
              <w:t>Contractor certificates of currency expiry dates are recorded and monitored to request supplier's updated certificates at least four weeks prior to expiry</w:t>
            </w:r>
          </w:p>
        </w:tc>
        <w:tc>
          <w:tcPr>
            <w:tcW w:w="1324" w:type="dxa"/>
          </w:tcPr>
          <w:p w14:paraId="10C0FE6F" w14:textId="77777777" w:rsidR="009E06CD" w:rsidRPr="009E06CD" w:rsidRDefault="009E06CD" w:rsidP="00FA690E">
            <w:pPr>
              <w:cnfStyle w:val="000000000000" w:firstRow="0" w:lastRow="0" w:firstColumn="0" w:lastColumn="0" w:oddVBand="0" w:evenVBand="0" w:oddHBand="0" w:evenHBand="0" w:firstRowFirstColumn="0" w:firstRowLastColumn="0" w:lastRowFirstColumn="0" w:lastRowLastColumn="0"/>
            </w:pPr>
          </w:p>
        </w:tc>
      </w:tr>
      <w:tr w:rsidR="009E06CD" w:rsidRPr="009E06CD" w14:paraId="3A8452D3"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Pr>
          <w:p w14:paraId="7781367B" w14:textId="77777777" w:rsidR="009E06CD" w:rsidRPr="009E06CD" w:rsidRDefault="009E06CD" w:rsidP="00FA690E">
            <w:r w:rsidRPr="009E06CD">
              <w:t>6</w:t>
            </w:r>
          </w:p>
        </w:tc>
        <w:tc>
          <w:tcPr>
            <w:tcW w:w="7650" w:type="dxa"/>
          </w:tcPr>
          <w:p w14:paraId="33141488" w14:textId="77777777" w:rsidR="009E06CD" w:rsidRPr="009E06CD" w:rsidRDefault="009E06CD" w:rsidP="00FA690E">
            <w:pPr>
              <w:cnfStyle w:val="000000010000" w:firstRow="0" w:lastRow="0" w:firstColumn="0" w:lastColumn="0" w:oddVBand="0" w:evenVBand="0" w:oddHBand="0" w:evenHBand="1" w:firstRowFirstColumn="0" w:firstRowLastColumn="0" w:lastRowFirstColumn="0" w:lastRowLastColumn="0"/>
            </w:pPr>
            <w:r w:rsidRPr="009E06CD">
              <w:t>For renewed insurances, have items one to five been re-confirmed?</w:t>
            </w:r>
          </w:p>
        </w:tc>
        <w:tc>
          <w:tcPr>
            <w:tcW w:w="1324" w:type="dxa"/>
          </w:tcPr>
          <w:p w14:paraId="24646506" w14:textId="77777777" w:rsidR="009E06CD" w:rsidRPr="009E06CD" w:rsidRDefault="009E06CD" w:rsidP="00FA690E">
            <w:pPr>
              <w:cnfStyle w:val="000000010000" w:firstRow="0" w:lastRow="0" w:firstColumn="0" w:lastColumn="0" w:oddVBand="0" w:evenVBand="0" w:oddHBand="0" w:evenHBand="1" w:firstRowFirstColumn="0" w:firstRowLastColumn="0" w:lastRowFirstColumn="0" w:lastRowLastColumn="0"/>
            </w:pPr>
          </w:p>
        </w:tc>
      </w:tr>
    </w:tbl>
    <w:p w14:paraId="016A329C" w14:textId="77777777" w:rsidR="009E06CD" w:rsidRDefault="009E06CD" w:rsidP="009E06CD"/>
    <w:p w14:paraId="622448DC" w14:textId="77777777" w:rsidR="009E06CD" w:rsidRDefault="009E06CD" w:rsidP="009E06CD"/>
    <w:tbl>
      <w:tblPr>
        <w:tblStyle w:val="TableGrid"/>
        <w:tblW w:w="0" w:type="auto"/>
        <w:tblLook w:val="04A0" w:firstRow="1" w:lastRow="0" w:firstColumn="1" w:lastColumn="0" w:noHBand="0" w:noVBand="1"/>
      </w:tblPr>
      <w:tblGrid>
        <w:gridCol w:w="2624"/>
        <w:gridCol w:w="7174"/>
      </w:tblGrid>
      <w:tr w:rsidR="009E06CD" w14:paraId="6C1ABB8C" w14:textId="77777777" w:rsidTr="00D94F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4" w:type="dxa"/>
          </w:tcPr>
          <w:p w14:paraId="250C16FC" w14:textId="77777777" w:rsidR="009E06CD" w:rsidRDefault="009E06CD" w:rsidP="009E06CD"/>
        </w:tc>
        <w:tc>
          <w:tcPr>
            <w:tcW w:w="7174" w:type="dxa"/>
          </w:tcPr>
          <w:p w14:paraId="5BDA988A" w14:textId="77777777" w:rsidR="009E06CD" w:rsidRDefault="009E06CD" w:rsidP="009E06CD">
            <w:pPr>
              <w:cnfStyle w:val="100000000000" w:firstRow="1" w:lastRow="0" w:firstColumn="0" w:lastColumn="0" w:oddVBand="0" w:evenVBand="0" w:oddHBand="0" w:evenHBand="0" w:firstRowFirstColumn="0" w:firstRowLastColumn="0" w:lastRowFirstColumn="0" w:lastRowLastColumn="0"/>
            </w:pPr>
          </w:p>
        </w:tc>
      </w:tr>
      <w:tr w:rsidR="009E06CD" w14:paraId="7C54E75E" w14:textId="77777777" w:rsidTr="00D94FA3">
        <w:tc>
          <w:tcPr>
            <w:cnfStyle w:val="001000000000" w:firstRow="0" w:lastRow="0" w:firstColumn="1" w:lastColumn="0" w:oddVBand="0" w:evenVBand="0" w:oddHBand="0" w:evenHBand="0" w:firstRowFirstColumn="0" w:firstRowLastColumn="0" w:lastRowFirstColumn="0" w:lastRowLastColumn="0"/>
            <w:tcW w:w="2624" w:type="dxa"/>
            <w:tcBorders>
              <w:right w:val="single" w:sz="6" w:space="0" w:color="660B68"/>
            </w:tcBorders>
          </w:tcPr>
          <w:p w14:paraId="5899ECC2" w14:textId="77777777" w:rsidR="009E06CD" w:rsidRPr="009E06CD" w:rsidRDefault="009E06CD" w:rsidP="005204DB">
            <w:r w:rsidRPr="009E06CD">
              <w:t>Insurance details</w:t>
            </w:r>
          </w:p>
        </w:tc>
        <w:tc>
          <w:tcPr>
            <w:tcW w:w="7174" w:type="dxa"/>
            <w:tcBorders>
              <w:left w:val="single" w:sz="6" w:space="0" w:color="660B68"/>
            </w:tcBorders>
          </w:tcPr>
          <w:p w14:paraId="241CB4E8" w14:textId="77777777" w:rsidR="009E06CD" w:rsidRDefault="009E06CD" w:rsidP="009E06CD">
            <w:pPr>
              <w:cnfStyle w:val="000000000000" w:firstRow="0" w:lastRow="0" w:firstColumn="0" w:lastColumn="0" w:oddVBand="0" w:evenVBand="0" w:oddHBand="0" w:evenHBand="0" w:firstRowFirstColumn="0" w:firstRowLastColumn="0" w:lastRowFirstColumn="0" w:lastRowLastColumn="0"/>
            </w:pPr>
          </w:p>
        </w:tc>
      </w:tr>
      <w:tr w:rsidR="009E06CD" w14:paraId="47A285B0" w14:textId="77777777" w:rsidTr="00D94F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4" w:type="dxa"/>
            <w:tcBorders>
              <w:right w:val="single" w:sz="6" w:space="0" w:color="660B68"/>
            </w:tcBorders>
          </w:tcPr>
          <w:p w14:paraId="603CFF1A" w14:textId="77777777" w:rsidR="009E06CD" w:rsidRPr="009E06CD" w:rsidRDefault="009E06CD" w:rsidP="005204DB">
            <w:r w:rsidRPr="009E06CD">
              <w:t>Insurance type</w:t>
            </w:r>
          </w:p>
        </w:tc>
        <w:tc>
          <w:tcPr>
            <w:tcW w:w="7174" w:type="dxa"/>
            <w:tcBorders>
              <w:left w:val="single" w:sz="6" w:space="0" w:color="660B68"/>
            </w:tcBorders>
          </w:tcPr>
          <w:p w14:paraId="1F136F53" w14:textId="77777777" w:rsidR="009E06CD" w:rsidRDefault="009E06CD" w:rsidP="009E06CD">
            <w:pPr>
              <w:cnfStyle w:val="000000010000" w:firstRow="0" w:lastRow="0" w:firstColumn="0" w:lastColumn="0" w:oddVBand="0" w:evenVBand="0" w:oddHBand="0" w:evenHBand="1" w:firstRowFirstColumn="0" w:firstRowLastColumn="0" w:lastRowFirstColumn="0" w:lastRowLastColumn="0"/>
            </w:pPr>
          </w:p>
        </w:tc>
      </w:tr>
      <w:tr w:rsidR="009E06CD" w14:paraId="12A54D81" w14:textId="77777777" w:rsidTr="00D94FA3">
        <w:tc>
          <w:tcPr>
            <w:cnfStyle w:val="001000000000" w:firstRow="0" w:lastRow="0" w:firstColumn="1" w:lastColumn="0" w:oddVBand="0" w:evenVBand="0" w:oddHBand="0" w:evenHBand="0" w:firstRowFirstColumn="0" w:firstRowLastColumn="0" w:lastRowFirstColumn="0" w:lastRowLastColumn="0"/>
            <w:tcW w:w="2624" w:type="dxa"/>
            <w:tcBorders>
              <w:right w:val="single" w:sz="6" w:space="0" w:color="660B68"/>
            </w:tcBorders>
          </w:tcPr>
          <w:p w14:paraId="40EF962A" w14:textId="77777777" w:rsidR="009E06CD" w:rsidRPr="009E06CD" w:rsidRDefault="009E06CD" w:rsidP="005204DB">
            <w:r w:rsidRPr="009E06CD">
              <w:t>Insurers name</w:t>
            </w:r>
          </w:p>
        </w:tc>
        <w:tc>
          <w:tcPr>
            <w:tcW w:w="7174" w:type="dxa"/>
            <w:tcBorders>
              <w:left w:val="single" w:sz="6" w:space="0" w:color="660B68"/>
            </w:tcBorders>
          </w:tcPr>
          <w:p w14:paraId="4260B24F" w14:textId="77777777" w:rsidR="009E06CD" w:rsidRDefault="009E06CD" w:rsidP="009E06CD">
            <w:pPr>
              <w:cnfStyle w:val="000000000000" w:firstRow="0" w:lastRow="0" w:firstColumn="0" w:lastColumn="0" w:oddVBand="0" w:evenVBand="0" w:oddHBand="0" w:evenHBand="0" w:firstRowFirstColumn="0" w:firstRowLastColumn="0" w:lastRowFirstColumn="0" w:lastRowLastColumn="0"/>
            </w:pPr>
          </w:p>
        </w:tc>
      </w:tr>
      <w:tr w:rsidR="009E06CD" w14:paraId="3C034D04" w14:textId="77777777" w:rsidTr="00D94F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4" w:type="dxa"/>
            <w:tcBorders>
              <w:right w:val="single" w:sz="6" w:space="0" w:color="660B68"/>
            </w:tcBorders>
          </w:tcPr>
          <w:p w14:paraId="6A9B084E" w14:textId="77777777" w:rsidR="009E06CD" w:rsidRPr="009E06CD" w:rsidRDefault="009E06CD" w:rsidP="005204DB">
            <w:r w:rsidRPr="009E06CD">
              <w:t>Policy no.</w:t>
            </w:r>
          </w:p>
        </w:tc>
        <w:tc>
          <w:tcPr>
            <w:tcW w:w="7174" w:type="dxa"/>
            <w:tcBorders>
              <w:left w:val="single" w:sz="6" w:space="0" w:color="660B68"/>
            </w:tcBorders>
          </w:tcPr>
          <w:p w14:paraId="589A8C40" w14:textId="77777777" w:rsidR="009E06CD" w:rsidRDefault="009E06CD" w:rsidP="009E06CD">
            <w:pPr>
              <w:cnfStyle w:val="000000010000" w:firstRow="0" w:lastRow="0" w:firstColumn="0" w:lastColumn="0" w:oddVBand="0" w:evenVBand="0" w:oddHBand="0" w:evenHBand="1" w:firstRowFirstColumn="0" w:firstRowLastColumn="0" w:lastRowFirstColumn="0" w:lastRowLastColumn="0"/>
            </w:pPr>
          </w:p>
        </w:tc>
      </w:tr>
      <w:tr w:rsidR="009E06CD" w14:paraId="312064D9" w14:textId="77777777" w:rsidTr="00D94FA3">
        <w:tc>
          <w:tcPr>
            <w:cnfStyle w:val="001000000000" w:firstRow="0" w:lastRow="0" w:firstColumn="1" w:lastColumn="0" w:oddVBand="0" w:evenVBand="0" w:oddHBand="0" w:evenHBand="0" w:firstRowFirstColumn="0" w:firstRowLastColumn="0" w:lastRowFirstColumn="0" w:lastRowLastColumn="0"/>
            <w:tcW w:w="2624" w:type="dxa"/>
            <w:tcBorders>
              <w:right w:val="single" w:sz="6" w:space="0" w:color="660B68"/>
            </w:tcBorders>
          </w:tcPr>
          <w:p w14:paraId="65AE5D28" w14:textId="77777777" w:rsidR="009E06CD" w:rsidRPr="009E06CD" w:rsidRDefault="009E06CD" w:rsidP="005204DB">
            <w:r w:rsidRPr="009E06CD">
              <w:t>Expiry date</w:t>
            </w:r>
          </w:p>
        </w:tc>
        <w:tc>
          <w:tcPr>
            <w:tcW w:w="7174" w:type="dxa"/>
            <w:tcBorders>
              <w:left w:val="single" w:sz="6" w:space="0" w:color="660B68"/>
            </w:tcBorders>
          </w:tcPr>
          <w:p w14:paraId="6D38A50A" w14:textId="77777777" w:rsidR="009E06CD" w:rsidRDefault="009E06CD" w:rsidP="009E06CD">
            <w:pPr>
              <w:cnfStyle w:val="000000000000" w:firstRow="0" w:lastRow="0" w:firstColumn="0" w:lastColumn="0" w:oddVBand="0" w:evenVBand="0" w:oddHBand="0" w:evenHBand="0" w:firstRowFirstColumn="0" w:firstRowLastColumn="0" w:lastRowFirstColumn="0" w:lastRowLastColumn="0"/>
            </w:pPr>
          </w:p>
        </w:tc>
      </w:tr>
      <w:tr w:rsidR="009E06CD" w14:paraId="0AECE93B" w14:textId="77777777" w:rsidTr="00D94F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4" w:type="dxa"/>
            <w:tcBorders>
              <w:right w:val="single" w:sz="6" w:space="0" w:color="660B68"/>
            </w:tcBorders>
          </w:tcPr>
          <w:p w14:paraId="42C9A82E" w14:textId="77777777" w:rsidR="009E06CD" w:rsidRPr="009E06CD" w:rsidRDefault="009E06CD" w:rsidP="005204DB">
            <w:r w:rsidRPr="009E06CD">
              <w:t>Review period</w:t>
            </w:r>
          </w:p>
        </w:tc>
        <w:tc>
          <w:tcPr>
            <w:tcW w:w="7174" w:type="dxa"/>
            <w:tcBorders>
              <w:left w:val="single" w:sz="6" w:space="0" w:color="660B68"/>
            </w:tcBorders>
          </w:tcPr>
          <w:p w14:paraId="4D45D443" w14:textId="77777777" w:rsidR="009E06CD" w:rsidRDefault="009E06CD" w:rsidP="009E06CD">
            <w:pPr>
              <w:cnfStyle w:val="000000010000" w:firstRow="0" w:lastRow="0" w:firstColumn="0" w:lastColumn="0" w:oddVBand="0" w:evenVBand="0" w:oddHBand="0" w:evenHBand="1" w:firstRowFirstColumn="0" w:firstRowLastColumn="0" w:lastRowFirstColumn="0" w:lastRowLastColumn="0"/>
            </w:pPr>
          </w:p>
        </w:tc>
      </w:tr>
      <w:tr w:rsidR="009E06CD" w14:paraId="56481756" w14:textId="77777777" w:rsidTr="00D94FA3">
        <w:tc>
          <w:tcPr>
            <w:cnfStyle w:val="001000000000" w:firstRow="0" w:lastRow="0" w:firstColumn="1" w:lastColumn="0" w:oddVBand="0" w:evenVBand="0" w:oddHBand="0" w:evenHBand="0" w:firstRowFirstColumn="0" w:firstRowLastColumn="0" w:lastRowFirstColumn="0" w:lastRowLastColumn="0"/>
            <w:tcW w:w="2624" w:type="dxa"/>
            <w:tcBorders>
              <w:right w:val="single" w:sz="6" w:space="0" w:color="660B68"/>
            </w:tcBorders>
          </w:tcPr>
          <w:p w14:paraId="3DBC3C93" w14:textId="77777777" w:rsidR="009E06CD" w:rsidRPr="009E06CD" w:rsidRDefault="009E06CD" w:rsidP="005204DB">
            <w:r w:rsidRPr="009E06CD">
              <w:t xml:space="preserve">Liability/capping </w:t>
            </w:r>
          </w:p>
        </w:tc>
        <w:tc>
          <w:tcPr>
            <w:tcW w:w="7174" w:type="dxa"/>
            <w:tcBorders>
              <w:left w:val="single" w:sz="6" w:space="0" w:color="660B68"/>
            </w:tcBorders>
          </w:tcPr>
          <w:p w14:paraId="796C9975" w14:textId="77777777" w:rsidR="009E06CD" w:rsidRDefault="009E06CD" w:rsidP="009E06CD">
            <w:pPr>
              <w:cnfStyle w:val="000000000000" w:firstRow="0" w:lastRow="0" w:firstColumn="0" w:lastColumn="0" w:oddVBand="0" w:evenVBand="0" w:oddHBand="0" w:evenHBand="0" w:firstRowFirstColumn="0" w:firstRowLastColumn="0" w:lastRowFirstColumn="0" w:lastRowLastColumn="0"/>
            </w:pPr>
          </w:p>
        </w:tc>
      </w:tr>
      <w:tr w:rsidR="009E06CD" w14:paraId="19306AAF" w14:textId="77777777" w:rsidTr="00D94F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4" w:type="dxa"/>
            <w:tcBorders>
              <w:right w:val="single" w:sz="6" w:space="0" w:color="660B68"/>
            </w:tcBorders>
          </w:tcPr>
          <w:p w14:paraId="26B42592" w14:textId="77777777" w:rsidR="009E06CD" w:rsidRPr="009E06CD" w:rsidRDefault="009E06CD" w:rsidP="005204DB">
            <w:r w:rsidRPr="009E06CD">
              <w:t>Storage location</w:t>
            </w:r>
          </w:p>
        </w:tc>
        <w:tc>
          <w:tcPr>
            <w:tcW w:w="7174" w:type="dxa"/>
            <w:tcBorders>
              <w:left w:val="single" w:sz="6" w:space="0" w:color="660B68"/>
            </w:tcBorders>
          </w:tcPr>
          <w:p w14:paraId="68121805" w14:textId="77777777" w:rsidR="009E06CD" w:rsidRDefault="009E06CD" w:rsidP="009E06CD">
            <w:pPr>
              <w:cnfStyle w:val="000000010000" w:firstRow="0" w:lastRow="0" w:firstColumn="0" w:lastColumn="0" w:oddVBand="0" w:evenVBand="0" w:oddHBand="0" w:evenHBand="1" w:firstRowFirstColumn="0" w:firstRowLastColumn="0" w:lastRowFirstColumn="0" w:lastRowLastColumn="0"/>
            </w:pPr>
          </w:p>
        </w:tc>
      </w:tr>
    </w:tbl>
    <w:p w14:paraId="71798081" w14:textId="77777777" w:rsidR="005D3135" w:rsidRDefault="005D3135" w:rsidP="005D3135">
      <w:pPr>
        <w:pStyle w:val="Heading2"/>
        <w:rPr>
          <w:bCs/>
          <w:color w:val="7030A0"/>
          <w:spacing w:val="2"/>
        </w:rPr>
      </w:pPr>
    </w:p>
    <w:p w14:paraId="5D43D943" w14:textId="77777777" w:rsidR="005D3135" w:rsidRPr="004C364C" w:rsidRDefault="005D3135" w:rsidP="005D3135">
      <w:pPr>
        <w:pStyle w:val="Heading2"/>
        <w:rPr>
          <w:b w:val="0"/>
          <w:bCs/>
          <w:color w:val="7030A0"/>
          <w:spacing w:val="2"/>
        </w:rPr>
      </w:pPr>
      <w:r w:rsidRPr="004C364C">
        <w:rPr>
          <w:bCs/>
          <w:color w:val="7030A0"/>
          <w:spacing w:val="2"/>
        </w:rPr>
        <w:t>Using this tool</w:t>
      </w:r>
    </w:p>
    <w:p w14:paraId="107D6DF9" w14:textId="5D6F5897" w:rsidR="005D3135" w:rsidRDefault="005D3135" w:rsidP="004676AA">
      <w:pPr>
        <w:spacing w:before="0" w:after="200"/>
      </w:pPr>
      <w:r w:rsidRPr="00D56617">
        <w:t xml:space="preserve">This </w:t>
      </w:r>
      <w:r>
        <w:t xml:space="preserve">tool </w:t>
      </w:r>
      <w:r w:rsidRPr="00D56617">
        <w:t xml:space="preserve">accompanies </w:t>
      </w:r>
      <w:r>
        <w:t xml:space="preserve">the </w:t>
      </w:r>
      <w:hyperlink r:id="rId9" w:history="1">
        <w:r w:rsidRPr="003D31AF">
          <w:rPr>
            <w:rStyle w:val="Hyperlink"/>
          </w:rPr>
          <w:t>Contract management - Goods and services procurement guide</w:t>
        </w:r>
      </w:hyperlink>
      <w:r w:rsidR="003D31AF">
        <w:t>.</w:t>
      </w:r>
    </w:p>
    <w:p w14:paraId="36F0A22E" w14:textId="77777777" w:rsidR="005D3135" w:rsidRDefault="005D3135" w:rsidP="005D3135"/>
    <w:p w14:paraId="488A8571" w14:textId="77777777" w:rsidR="005D3135" w:rsidRDefault="005D3135" w:rsidP="005D3135"/>
    <w:p w14:paraId="052E2BE0" w14:textId="77777777" w:rsidR="005D3135" w:rsidRDefault="005D3135" w:rsidP="005D3135"/>
    <w:p w14:paraId="5755F276" w14:textId="77777777" w:rsidR="005D3135" w:rsidRDefault="005D3135" w:rsidP="005D3135"/>
    <w:p w14:paraId="17437AA7" w14:textId="77777777" w:rsidR="005D3135" w:rsidRDefault="005D3135" w:rsidP="005D3135"/>
    <w:p w14:paraId="12C50DB8" w14:textId="77777777" w:rsidR="005D3135" w:rsidRDefault="005D3135" w:rsidP="005D3135"/>
    <w:p w14:paraId="2CAC1666" w14:textId="77777777" w:rsidR="005D3135" w:rsidRDefault="005D3135" w:rsidP="005D3135"/>
    <w:p w14:paraId="60E416A0" w14:textId="77777777" w:rsidR="005D3135" w:rsidRDefault="005D3135" w:rsidP="005D3135"/>
    <w:p w14:paraId="2944F495" w14:textId="77777777" w:rsidR="005D3135" w:rsidRDefault="005D3135" w:rsidP="005D3135"/>
    <w:p w14:paraId="5567C6A7" w14:textId="77777777" w:rsidR="005D3135" w:rsidRDefault="005D3135" w:rsidP="005D3135"/>
    <w:p w14:paraId="093CDC4C" w14:textId="77777777" w:rsidR="005D3135" w:rsidRDefault="005D3135" w:rsidP="005D3135"/>
    <w:p w14:paraId="7EDC0B19" w14:textId="77777777" w:rsidR="005D3135" w:rsidRDefault="005D3135" w:rsidP="005D3135"/>
    <w:p w14:paraId="5AA2C6D3" w14:textId="77777777" w:rsidR="005D3135" w:rsidRDefault="005D3135" w:rsidP="005D3135"/>
    <w:p w14:paraId="31B27986" w14:textId="77777777" w:rsidR="005D3135" w:rsidRDefault="005D3135" w:rsidP="005D3135"/>
    <w:p w14:paraId="26ECE099" w14:textId="77777777" w:rsidR="005D3135" w:rsidRDefault="005D3135" w:rsidP="005D3135"/>
    <w:p w14:paraId="68711C08" w14:textId="77777777" w:rsidR="005D3135" w:rsidRDefault="005D3135" w:rsidP="005D3135"/>
    <w:p w14:paraId="564D3F90" w14:textId="77777777" w:rsidR="005D3135" w:rsidRDefault="005D3135" w:rsidP="005D3135"/>
    <w:p w14:paraId="6C8C5D4A" w14:textId="77777777" w:rsidR="005D3135" w:rsidRDefault="005D3135" w:rsidP="005D3135"/>
    <w:p w14:paraId="5FE3C1E3" w14:textId="77777777" w:rsidR="005D3135" w:rsidRDefault="005D3135" w:rsidP="005D3135"/>
    <w:p w14:paraId="3F9211C8" w14:textId="77777777" w:rsidR="005D3135" w:rsidRDefault="005D3135" w:rsidP="005D3135"/>
    <w:p w14:paraId="61C10A35" w14:textId="77777777" w:rsidR="005D3135" w:rsidRDefault="005D3135" w:rsidP="005D3135"/>
    <w:p w14:paraId="45B18A51" w14:textId="77777777" w:rsidR="005D3135" w:rsidRDefault="005D3135" w:rsidP="005D3135"/>
    <w:p w14:paraId="471410F4" w14:textId="77777777" w:rsidR="005D3135" w:rsidRDefault="005D3135" w:rsidP="005D3135"/>
    <w:p w14:paraId="67DB3E13" w14:textId="77777777" w:rsidR="005D3135" w:rsidRDefault="005D3135" w:rsidP="005D3135"/>
    <w:p w14:paraId="60E94C25" w14:textId="77777777" w:rsidR="005D3135" w:rsidRDefault="005D3135" w:rsidP="005D3135"/>
    <w:p w14:paraId="711B2132" w14:textId="77777777" w:rsidR="005D3135" w:rsidRDefault="005D3135" w:rsidP="005D3135"/>
    <w:p w14:paraId="38D581BC" w14:textId="77777777" w:rsidR="005D3135" w:rsidRDefault="005D3135" w:rsidP="005D3135"/>
    <w:p w14:paraId="71DEEBD3" w14:textId="77777777" w:rsidR="005D3135" w:rsidRDefault="005D3135" w:rsidP="005D3135"/>
    <w:p w14:paraId="1009F863" w14:textId="77777777" w:rsidR="005D3135" w:rsidRPr="006828FC" w:rsidRDefault="005D3135" w:rsidP="005D3135">
      <w:r>
        <w:t xml:space="preserve">© </w:t>
      </w:r>
      <w:r w:rsidRPr="006828FC">
        <w:t>State of Victoria 201</w:t>
      </w:r>
      <w:r>
        <w:t>2 (Victorian Government Purchasing Board)</w:t>
      </w:r>
    </w:p>
    <w:p w14:paraId="698AB5D2" w14:textId="77777777" w:rsidR="005D3135" w:rsidRPr="006828FC" w:rsidRDefault="005D3135" w:rsidP="005D3135">
      <w:r w:rsidRPr="006828FC">
        <w:rPr>
          <w:noProof/>
        </w:rPr>
        <w:drawing>
          <wp:inline distT="0" distB="0" distL="0" distR="0" wp14:anchorId="118DCAB5" wp14:editId="07A645F1">
            <wp:extent cx="1117460" cy="393651"/>
            <wp:effectExtent l="0" t="0" r="6985" b="6985"/>
            <wp:docPr id="12" name="Picture 1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096E1A8D" w14:textId="77777777" w:rsidR="005D3135" w:rsidRPr="006828FC" w:rsidRDefault="005D3135" w:rsidP="005D3135">
      <w:r w:rsidRPr="006828FC">
        <w:t xml:space="preserve">This work is licensed under a </w:t>
      </w:r>
      <w:hyperlink r:id="rId12" w:history="1">
        <w:r w:rsidRPr="006828FC">
          <w:rPr>
            <w:rStyle w:val="Hyperlink"/>
          </w:rPr>
          <w:t xml:space="preserve">Creative Commons Attribution </w:t>
        </w:r>
        <w:r>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5FFD3DDB" w14:textId="77777777" w:rsidR="005D3135" w:rsidRDefault="005D3135" w:rsidP="005D3135">
      <w:r w:rsidRPr="006828FC">
        <w:t xml:space="preserve">Copyright queries may be directed to </w:t>
      </w:r>
      <w:hyperlink r:id="rId13" w:history="1">
        <w:r w:rsidRPr="006828FC">
          <w:rPr>
            <w:rStyle w:val="Hyperlink"/>
          </w:rPr>
          <w:t>IPpolicy@dtf.vic.gov.au</w:t>
        </w:r>
      </w:hyperlink>
    </w:p>
    <w:p w14:paraId="113AE1F6" w14:textId="77777777" w:rsidR="009E06CD" w:rsidRPr="009E06CD" w:rsidRDefault="009E06CD" w:rsidP="005D3135"/>
    <w:sectPr w:rsidR="009E06CD" w:rsidRPr="009E06CD" w:rsidSect="008954AA">
      <w:headerReference w:type="default" r:id="rId14"/>
      <w:footerReference w:type="default" r:id="rId15"/>
      <w:headerReference w:type="first" r:id="rId16"/>
      <w:footerReference w:type="first" r:id="rId17"/>
      <w:pgSz w:w="11901" w:h="16840" w:code="9"/>
      <w:pgMar w:top="1560" w:right="1008" w:bottom="1418" w:left="1152" w:header="568" w:footer="6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8DDDA" w14:textId="77777777" w:rsidR="0060187D" w:rsidRDefault="0060187D">
      <w:r>
        <w:separator/>
      </w:r>
    </w:p>
    <w:p w14:paraId="7113BDB3" w14:textId="77777777" w:rsidR="0060187D" w:rsidRDefault="0060187D"/>
  </w:endnote>
  <w:endnote w:type="continuationSeparator" w:id="0">
    <w:p w14:paraId="3B3ECAC7" w14:textId="77777777" w:rsidR="0060187D" w:rsidRDefault="0060187D">
      <w:r>
        <w:continuationSeparator/>
      </w:r>
    </w:p>
    <w:p w14:paraId="72F5FD92" w14:textId="77777777" w:rsidR="0060187D" w:rsidRDefault="00601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31EBD" w14:textId="2C2ADD31" w:rsidR="004676AA" w:rsidRDefault="004676AA" w:rsidP="008954AA">
    <w:pPr>
      <w:pStyle w:val="Footer"/>
      <w:tabs>
        <w:tab w:val="clear" w:pos="8220"/>
        <w:tab w:val="right" w:pos="9639"/>
      </w:tabs>
      <w:jc w:val="left"/>
    </w:pPr>
    <w:r w:rsidRPr="004676AA">
      <w:t>Victorian Government Purchasing Board</w:t>
    </w:r>
  </w:p>
  <w:p w14:paraId="7BEE3428" w14:textId="07F9D8E9" w:rsidR="0098787E" w:rsidRDefault="00DC2FA1" w:rsidP="008954AA">
    <w:pPr>
      <w:pStyle w:val="Footer"/>
      <w:tabs>
        <w:tab w:val="clear" w:pos="8220"/>
        <w:tab w:val="right" w:pos="9639"/>
      </w:tabs>
      <w:jc w:val="left"/>
    </w:pPr>
    <w:r>
      <mc:AlternateContent>
        <mc:Choice Requires="wps">
          <w:drawing>
            <wp:anchor distT="0" distB="0" distL="114300" distR="114300" simplePos="0" relativeHeight="251657216" behindDoc="0" locked="0" layoutInCell="0" allowOverlap="1" wp14:anchorId="6DE3663A" wp14:editId="47D5A3DA">
              <wp:simplePos x="0" y="0"/>
              <wp:positionH relativeFrom="page">
                <wp:posOffset>0</wp:posOffset>
              </wp:positionH>
              <wp:positionV relativeFrom="page">
                <wp:posOffset>10236200</wp:posOffset>
              </wp:positionV>
              <wp:extent cx="7557135" cy="266700"/>
              <wp:effectExtent l="0" t="0" r="0" b="0"/>
              <wp:wrapNone/>
              <wp:docPr id="1" name="MSIPCMff6140e0922bb8d107dc7869"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B7B086" w14:textId="77777777" w:rsidR="00DC2FA1" w:rsidRPr="00DC2FA1" w:rsidRDefault="00DC2FA1" w:rsidP="00DC2FA1">
                          <w:pPr>
                            <w:spacing w:before="0" w:after="0"/>
                            <w:rPr>
                              <w:color w:val="000000"/>
                            </w:rPr>
                          </w:pPr>
                          <w:r w:rsidRPr="00DC2FA1">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E3663A" id="_x0000_t202" coordsize="21600,21600" o:spt="202" path="m,l,21600r21600,l21600,xe">
              <v:stroke joinstyle="miter"/>
              <v:path gradientshapeok="t" o:connecttype="rect"/>
            </v:shapetype>
            <v:shape id="MSIPCMff6140e0922bb8d107dc7869"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1BB7B086" w14:textId="77777777" w:rsidR="00DC2FA1" w:rsidRPr="00DC2FA1" w:rsidRDefault="00DC2FA1" w:rsidP="00DC2FA1">
                    <w:pPr>
                      <w:spacing w:before="0" w:after="0"/>
                      <w:rPr>
                        <w:color w:val="000000"/>
                      </w:rPr>
                    </w:pPr>
                    <w:r w:rsidRPr="00DC2FA1">
                      <w:rPr>
                        <w:color w:val="000000"/>
                      </w:rPr>
                      <w:t>OFFICIAL</w:t>
                    </w:r>
                  </w:p>
                </w:txbxContent>
              </v:textbox>
              <w10:wrap anchorx="page" anchory="page"/>
            </v:shape>
          </w:pict>
        </mc:Fallback>
      </mc:AlternateContent>
    </w:r>
    <w:r w:rsidR="00107AF0">
      <w:t xml:space="preserve">Contract insurance </w:t>
    </w:r>
    <w:r w:rsidR="008954AA">
      <w:t>checklist – Goods and services</w:t>
    </w:r>
    <w:r w:rsidR="008954AA">
      <w:br/>
      <w:t>November 2012</w:t>
    </w:r>
    <w:r w:rsidR="008954AA">
      <w:tab/>
    </w:r>
    <w:sdt>
      <w:sdtPr>
        <w:id w:val="1761567023"/>
        <w:docPartObj>
          <w:docPartGallery w:val="Page Numbers (Bottom of Page)"/>
          <w:docPartUnique/>
        </w:docPartObj>
      </w:sdtPr>
      <w:sdtContent>
        <w:sdt>
          <w:sdtPr>
            <w:id w:val="-1508130318"/>
            <w:docPartObj>
              <w:docPartGallery w:val="Page Numbers (Top of Page)"/>
              <w:docPartUnique/>
            </w:docPartObj>
          </w:sdtPr>
          <w:sdtContent>
            <w:r w:rsidR="008954AA">
              <w:t xml:space="preserve">Page </w:t>
            </w:r>
            <w:r w:rsidR="008954AA">
              <w:rPr>
                <w:b/>
                <w:bCs/>
                <w:sz w:val="24"/>
                <w:szCs w:val="24"/>
              </w:rPr>
              <w:fldChar w:fldCharType="begin"/>
            </w:r>
            <w:r w:rsidR="008954AA">
              <w:rPr>
                <w:b/>
                <w:bCs/>
              </w:rPr>
              <w:instrText xml:space="preserve"> PAGE </w:instrText>
            </w:r>
            <w:r w:rsidR="008954AA">
              <w:rPr>
                <w:b/>
                <w:bCs/>
                <w:sz w:val="24"/>
                <w:szCs w:val="24"/>
              </w:rPr>
              <w:fldChar w:fldCharType="separate"/>
            </w:r>
            <w:r w:rsidR="008954AA">
              <w:rPr>
                <w:b/>
                <w:bCs/>
              </w:rPr>
              <w:t>2</w:t>
            </w:r>
            <w:r w:rsidR="008954AA">
              <w:rPr>
                <w:b/>
                <w:bCs/>
                <w:sz w:val="24"/>
                <w:szCs w:val="24"/>
              </w:rPr>
              <w:fldChar w:fldCharType="end"/>
            </w:r>
            <w:r w:rsidR="008954AA">
              <w:t xml:space="preserve"> of </w:t>
            </w:r>
            <w:r w:rsidR="008954AA">
              <w:rPr>
                <w:b/>
                <w:bCs/>
                <w:sz w:val="24"/>
                <w:szCs w:val="24"/>
              </w:rPr>
              <w:fldChar w:fldCharType="begin"/>
            </w:r>
            <w:r w:rsidR="008954AA">
              <w:rPr>
                <w:b/>
                <w:bCs/>
              </w:rPr>
              <w:instrText xml:space="preserve"> NUMPAGES  </w:instrText>
            </w:r>
            <w:r w:rsidR="008954AA">
              <w:rPr>
                <w:b/>
                <w:bCs/>
                <w:sz w:val="24"/>
                <w:szCs w:val="24"/>
              </w:rPr>
              <w:fldChar w:fldCharType="separate"/>
            </w:r>
            <w:r w:rsidR="008954AA">
              <w:rPr>
                <w:b/>
                <w:bCs/>
              </w:rPr>
              <w:t>2</w:t>
            </w:r>
            <w:r w:rsidR="008954AA">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A8EFB" w14:textId="77777777" w:rsidR="0098787E" w:rsidRDefault="0098787E" w:rsidP="003C0F49">
    <w:pPr>
      <w:pStyle w:val="Footer"/>
    </w:pPr>
    <w:r>
      <w:rPr>
        <w:lang w:val="en-US" w:eastAsia="en-US"/>
      </w:rPr>
      <w:drawing>
        <wp:anchor distT="0" distB="0" distL="114300" distR="114300" simplePos="0" relativeHeight="251656192" behindDoc="0" locked="0" layoutInCell="1" allowOverlap="1" wp14:anchorId="1F7B0F1F" wp14:editId="4EFFC9F0">
          <wp:simplePos x="0" y="0"/>
          <wp:positionH relativeFrom="column">
            <wp:posOffset>5861050</wp:posOffset>
          </wp:positionH>
          <wp:positionV relativeFrom="page">
            <wp:posOffset>10049510</wp:posOffset>
          </wp:positionV>
          <wp:extent cx="758952" cy="438912"/>
          <wp:effectExtent l="0" t="0" r="3175" b="0"/>
          <wp:wrapNone/>
          <wp:docPr id="67" name="Picture 67"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E6D14" w14:textId="77777777" w:rsidR="0060187D" w:rsidRDefault="0060187D">
      <w:r>
        <w:separator/>
      </w:r>
    </w:p>
    <w:p w14:paraId="14AB5312" w14:textId="77777777" w:rsidR="0060187D" w:rsidRDefault="0060187D"/>
  </w:footnote>
  <w:footnote w:type="continuationSeparator" w:id="0">
    <w:p w14:paraId="5B63F1D5" w14:textId="77777777" w:rsidR="0060187D" w:rsidRDefault="0060187D">
      <w:r>
        <w:continuationSeparator/>
      </w:r>
    </w:p>
    <w:p w14:paraId="2441609B" w14:textId="77777777" w:rsidR="0060187D" w:rsidRDefault="006018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E5211" w14:textId="425981EA" w:rsidR="0098787E" w:rsidRPr="008954AA" w:rsidRDefault="008954AA" w:rsidP="008954AA">
    <w:pPr>
      <w:pStyle w:val="Header"/>
      <w:tabs>
        <w:tab w:val="clear" w:pos="10350"/>
        <w:tab w:val="right" w:pos="9639"/>
      </w:tabs>
      <w:spacing w:before="240"/>
      <w:ind w:right="102"/>
      <w:rPr>
        <w:sz w:val="20"/>
        <w:szCs w:val="20"/>
      </w:rPr>
    </w:pPr>
    <w:r>
      <w:rPr>
        <w:sz w:val="20"/>
        <w:szCs w:val="20"/>
        <w:lang w:val="en-US" w:eastAsia="en-US"/>
      </w:rPr>
      <w:t xml:space="preserve">Department of </w:t>
    </w:r>
    <w:r w:rsidR="00F4086B">
      <w:rPr>
        <w:sz w:val="20"/>
        <w:szCs w:val="20"/>
        <w:lang w:val="en-US" w:eastAsia="en-US"/>
      </w:rPr>
      <w:t>Governmnet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49AA2" w14:textId="77777777" w:rsidR="0098787E" w:rsidRPr="007602D7" w:rsidRDefault="0098787E" w:rsidP="00B54F88">
    <w:pPr>
      <w:pStyle w:val="Header"/>
      <w:spacing w:before="240"/>
      <w:ind w:right="-461"/>
    </w:pPr>
    <w:r w:rsidRPr="000E286D">
      <w:rPr>
        <w:lang w:val="en-US" w:eastAsia="en-US"/>
      </w:rPr>
      <w:drawing>
        <wp:anchor distT="0" distB="0" distL="114300" distR="114300" simplePos="0" relativeHeight="251660288" behindDoc="1" locked="0" layoutInCell="1" allowOverlap="1" wp14:anchorId="69FBAD0C" wp14:editId="772A90CE">
          <wp:simplePos x="0" y="0"/>
          <wp:positionH relativeFrom="column">
            <wp:posOffset>-731520</wp:posOffset>
          </wp:positionH>
          <wp:positionV relativeFrom="paragraph">
            <wp:posOffset>-200133</wp:posOffset>
          </wp:positionV>
          <wp:extent cx="560717" cy="10717356"/>
          <wp:effectExtent l="0" t="0" r="0" b="825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en-US" w:eastAsia="en-US"/>
      </w:rPr>
      <w:drawing>
        <wp:inline distT="0" distB="0" distL="0" distR="0" wp14:anchorId="37021ACF" wp14:editId="66CB474C">
          <wp:extent cx="2162175" cy="133350"/>
          <wp:effectExtent l="0" t="0" r="0" b="0"/>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0"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6"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7"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8"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29"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1"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2"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3"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4"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16cid:durableId="1912495479">
    <w:abstractNumId w:val="3"/>
  </w:num>
  <w:num w:numId="2" w16cid:durableId="322708697">
    <w:abstractNumId w:val="0"/>
  </w:num>
  <w:num w:numId="3" w16cid:durableId="510486826">
    <w:abstractNumId w:val="26"/>
  </w:num>
  <w:num w:numId="4" w16cid:durableId="1958756592">
    <w:abstractNumId w:val="18"/>
  </w:num>
  <w:num w:numId="5" w16cid:durableId="2021616294">
    <w:abstractNumId w:val="6"/>
  </w:num>
  <w:num w:numId="6" w16cid:durableId="1691371167">
    <w:abstractNumId w:val="5"/>
  </w:num>
  <w:num w:numId="7" w16cid:durableId="1493057878">
    <w:abstractNumId w:val="4"/>
  </w:num>
  <w:num w:numId="8" w16cid:durableId="385954095">
    <w:abstractNumId w:val="31"/>
  </w:num>
  <w:num w:numId="9" w16cid:durableId="1436317695">
    <w:abstractNumId w:val="20"/>
  </w:num>
  <w:num w:numId="10" w16cid:durableId="621041124">
    <w:abstractNumId w:val="11"/>
  </w:num>
  <w:num w:numId="11" w16cid:durableId="1788305507">
    <w:abstractNumId w:val="13"/>
  </w:num>
  <w:num w:numId="12" w16cid:durableId="764957189">
    <w:abstractNumId w:val="30"/>
  </w:num>
  <w:num w:numId="13" w16cid:durableId="436601685">
    <w:abstractNumId w:val="14"/>
  </w:num>
  <w:num w:numId="14" w16cid:durableId="2043168211">
    <w:abstractNumId w:val="23"/>
  </w:num>
  <w:num w:numId="15" w16cid:durableId="31148920">
    <w:abstractNumId w:val="21"/>
  </w:num>
  <w:num w:numId="16" w16cid:durableId="8612110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7802264">
    <w:abstractNumId w:val="27"/>
  </w:num>
  <w:num w:numId="18" w16cid:durableId="1039476924">
    <w:abstractNumId w:val="12"/>
  </w:num>
  <w:num w:numId="19" w16cid:durableId="1470827513">
    <w:abstractNumId w:val="2"/>
  </w:num>
  <w:num w:numId="20" w16cid:durableId="389042168">
    <w:abstractNumId w:val="1"/>
  </w:num>
  <w:num w:numId="21" w16cid:durableId="2400651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6699815">
    <w:abstractNumId w:val="24"/>
  </w:num>
  <w:num w:numId="23" w16cid:durableId="374889368">
    <w:abstractNumId w:val="24"/>
    <w:lvlOverride w:ilvl="0">
      <w:startOverride w:val="1"/>
    </w:lvlOverride>
  </w:num>
  <w:num w:numId="24" w16cid:durableId="710767584">
    <w:abstractNumId w:val="24"/>
    <w:lvlOverride w:ilvl="0">
      <w:startOverride w:val="1"/>
    </w:lvlOverride>
  </w:num>
  <w:num w:numId="25" w16cid:durableId="19576388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52508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69825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642629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CD"/>
    <w:rsid w:val="00006544"/>
    <w:rsid w:val="00010BD3"/>
    <w:rsid w:val="0001144C"/>
    <w:rsid w:val="00016492"/>
    <w:rsid w:val="00026C82"/>
    <w:rsid w:val="0004698A"/>
    <w:rsid w:val="00053D4E"/>
    <w:rsid w:val="00063BFD"/>
    <w:rsid w:val="00086691"/>
    <w:rsid w:val="000949CB"/>
    <w:rsid w:val="000A4C47"/>
    <w:rsid w:val="000C141A"/>
    <w:rsid w:val="000C1C01"/>
    <w:rsid w:val="000C3368"/>
    <w:rsid w:val="000C3814"/>
    <w:rsid w:val="000E4881"/>
    <w:rsid w:val="000E5B4E"/>
    <w:rsid w:val="000F54E7"/>
    <w:rsid w:val="00104077"/>
    <w:rsid w:val="00107AF0"/>
    <w:rsid w:val="001213BE"/>
    <w:rsid w:val="001251C4"/>
    <w:rsid w:val="00126C86"/>
    <w:rsid w:val="00135230"/>
    <w:rsid w:val="00143A23"/>
    <w:rsid w:val="00157448"/>
    <w:rsid w:val="00164424"/>
    <w:rsid w:val="00181844"/>
    <w:rsid w:val="00184E1A"/>
    <w:rsid w:val="0018749C"/>
    <w:rsid w:val="001A7B19"/>
    <w:rsid w:val="001B0B3F"/>
    <w:rsid w:val="001C0319"/>
    <w:rsid w:val="001C351D"/>
    <w:rsid w:val="001C6970"/>
    <w:rsid w:val="001D0547"/>
    <w:rsid w:val="001D60E6"/>
    <w:rsid w:val="001E0A43"/>
    <w:rsid w:val="001E67A9"/>
    <w:rsid w:val="00205B35"/>
    <w:rsid w:val="002063AC"/>
    <w:rsid w:val="00225175"/>
    <w:rsid w:val="002344F7"/>
    <w:rsid w:val="00252F44"/>
    <w:rsid w:val="002578C1"/>
    <w:rsid w:val="00260106"/>
    <w:rsid w:val="00267317"/>
    <w:rsid w:val="00267638"/>
    <w:rsid w:val="00283A24"/>
    <w:rsid w:val="002A18C2"/>
    <w:rsid w:val="002A4C3E"/>
    <w:rsid w:val="002C4EC9"/>
    <w:rsid w:val="002C6424"/>
    <w:rsid w:val="002D490B"/>
    <w:rsid w:val="002E7EFC"/>
    <w:rsid w:val="002F2549"/>
    <w:rsid w:val="002F64DF"/>
    <w:rsid w:val="002F7AEB"/>
    <w:rsid w:val="00307CC0"/>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D01BD"/>
    <w:rsid w:val="003D31AF"/>
    <w:rsid w:val="003E1B29"/>
    <w:rsid w:val="003E230C"/>
    <w:rsid w:val="003E66B9"/>
    <w:rsid w:val="003F016E"/>
    <w:rsid w:val="003F45D9"/>
    <w:rsid w:val="003F4E27"/>
    <w:rsid w:val="004111CB"/>
    <w:rsid w:val="004113E1"/>
    <w:rsid w:val="00422FAB"/>
    <w:rsid w:val="00427659"/>
    <w:rsid w:val="00430A03"/>
    <w:rsid w:val="004455A7"/>
    <w:rsid w:val="00451758"/>
    <w:rsid w:val="00462DB3"/>
    <w:rsid w:val="00466D77"/>
    <w:rsid w:val="004676AA"/>
    <w:rsid w:val="00467979"/>
    <w:rsid w:val="00475FC8"/>
    <w:rsid w:val="00480708"/>
    <w:rsid w:val="004907E5"/>
    <w:rsid w:val="004A2DD7"/>
    <w:rsid w:val="004A460D"/>
    <w:rsid w:val="004B0978"/>
    <w:rsid w:val="004B534D"/>
    <w:rsid w:val="004C7E27"/>
    <w:rsid w:val="004D7D40"/>
    <w:rsid w:val="004E762C"/>
    <w:rsid w:val="004F15A4"/>
    <w:rsid w:val="004F1A9B"/>
    <w:rsid w:val="005013B3"/>
    <w:rsid w:val="00505FD8"/>
    <w:rsid w:val="00506E38"/>
    <w:rsid w:val="0051295C"/>
    <w:rsid w:val="005155EC"/>
    <w:rsid w:val="00535B0C"/>
    <w:rsid w:val="00536699"/>
    <w:rsid w:val="0054032A"/>
    <w:rsid w:val="00542A7C"/>
    <w:rsid w:val="005530CD"/>
    <w:rsid w:val="00562809"/>
    <w:rsid w:val="005637F1"/>
    <w:rsid w:val="00564D54"/>
    <w:rsid w:val="00566F8C"/>
    <w:rsid w:val="005733B2"/>
    <w:rsid w:val="00573DFF"/>
    <w:rsid w:val="00574189"/>
    <w:rsid w:val="00577C5A"/>
    <w:rsid w:val="00583851"/>
    <w:rsid w:val="005867F0"/>
    <w:rsid w:val="00587C85"/>
    <w:rsid w:val="005A2294"/>
    <w:rsid w:val="005A51DC"/>
    <w:rsid w:val="005B7317"/>
    <w:rsid w:val="005C69CC"/>
    <w:rsid w:val="005D3135"/>
    <w:rsid w:val="005D3801"/>
    <w:rsid w:val="005D502E"/>
    <w:rsid w:val="005E006C"/>
    <w:rsid w:val="005E32AE"/>
    <w:rsid w:val="005F0BBF"/>
    <w:rsid w:val="005F6958"/>
    <w:rsid w:val="0060187D"/>
    <w:rsid w:val="00610AFF"/>
    <w:rsid w:val="00645ADA"/>
    <w:rsid w:val="00647E27"/>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3F71"/>
    <w:rsid w:val="007A6388"/>
    <w:rsid w:val="007B0E7B"/>
    <w:rsid w:val="007B4F5D"/>
    <w:rsid w:val="007B511D"/>
    <w:rsid w:val="007B546A"/>
    <w:rsid w:val="007C0F87"/>
    <w:rsid w:val="007C35C1"/>
    <w:rsid w:val="007C7C80"/>
    <w:rsid w:val="007D6194"/>
    <w:rsid w:val="00803B4C"/>
    <w:rsid w:val="00810AB4"/>
    <w:rsid w:val="00813444"/>
    <w:rsid w:val="00813D23"/>
    <w:rsid w:val="00820D82"/>
    <w:rsid w:val="00821B10"/>
    <w:rsid w:val="0082311D"/>
    <w:rsid w:val="00840293"/>
    <w:rsid w:val="008410D5"/>
    <w:rsid w:val="008433CF"/>
    <w:rsid w:val="00846677"/>
    <w:rsid w:val="008645CD"/>
    <w:rsid w:val="0087108A"/>
    <w:rsid w:val="00872CD7"/>
    <w:rsid w:val="00886A1C"/>
    <w:rsid w:val="008954AA"/>
    <w:rsid w:val="008A3BC9"/>
    <w:rsid w:val="008A3BE3"/>
    <w:rsid w:val="008B00A2"/>
    <w:rsid w:val="008B7C35"/>
    <w:rsid w:val="008C5DD9"/>
    <w:rsid w:val="008D2825"/>
    <w:rsid w:val="008D74B1"/>
    <w:rsid w:val="008E5070"/>
    <w:rsid w:val="008E7185"/>
    <w:rsid w:val="008E7403"/>
    <w:rsid w:val="008F1C0C"/>
    <w:rsid w:val="00900A09"/>
    <w:rsid w:val="009074D9"/>
    <w:rsid w:val="00915450"/>
    <w:rsid w:val="0091711E"/>
    <w:rsid w:val="00925CAA"/>
    <w:rsid w:val="00933996"/>
    <w:rsid w:val="009342B3"/>
    <w:rsid w:val="009417D3"/>
    <w:rsid w:val="00951F3D"/>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06CD"/>
    <w:rsid w:val="009E5467"/>
    <w:rsid w:val="009E5F72"/>
    <w:rsid w:val="00A135CF"/>
    <w:rsid w:val="00A23384"/>
    <w:rsid w:val="00A26015"/>
    <w:rsid w:val="00A37A4F"/>
    <w:rsid w:val="00A40F98"/>
    <w:rsid w:val="00A5202A"/>
    <w:rsid w:val="00A6456E"/>
    <w:rsid w:val="00A67EEB"/>
    <w:rsid w:val="00A8571E"/>
    <w:rsid w:val="00A87845"/>
    <w:rsid w:val="00A90F14"/>
    <w:rsid w:val="00AA30AC"/>
    <w:rsid w:val="00AC27DA"/>
    <w:rsid w:val="00AC476E"/>
    <w:rsid w:val="00AD2349"/>
    <w:rsid w:val="00AE6C2E"/>
    <w:rsid w:val="00AE7BC6"/>
    <w:rsid w:val="00AF3197"/>
    <w:rsid w:val="00AF63CF"/>
    <w:rsid w:val="00AF7E39"/>
    <w:rsid w:val="00B10361"/>
    <w:rsid w:val="00B12BD8"/>
    <w:rsid w:val="00B217D9"/>
    <w:rsid w:val="00B3351E"/>
    <w:rsid w:val="00B44C41"/>
    <w:rsid w:val="00B54F88"/>
    <w:rsid w:val="00B57C72"/>
    <w:rsid w:val="00B60925"/>
    <w:rsid w:val="00B82136"/>
    <w:rsid w:val="00B96F20"/>
    <w:rsid w:val="00BA277B"/>
    <w:rsid w:val="00BA7830"/>
    <w:rsid w:val="00BC0888"/>
    <w:rsid w:val="00BC60A9"/>
    <w:rsid w:val="00BD45AA"/>
    <w:rsid w:val="00BE09D0"/>
    <w:rsid w:val="00BE1393"/>
    <w:rsid w:val="00BE6E78"/>
    <w:rsid w:val="00C01977"/>
    <w:rsid w:val="00C16FF3"/>
    <w:rsid w:val="00C252AE"/>
    <w:rsid w:val="00C3191D"/>
    <w:rsid w:val="00C41C46"/>
    <w:rsid w:val="00C71D9D"/>
    <w:rsid w:val="00C81316"/>
    <w:rsid w:val="00C850E0"/>
    <w:rsid w:val="00CA4310"/>
    <w:rsid w:val="00CB72F7"/>
    <w:rsid w:val="00CB793A"/>
    <w:rsid w:val="00CE2166"/>
    <w:rsid w:val="00D000C1"/>
    <w:rsid w:val="00D06C25"/>
    <w:rsid w:val="00D31E02"/>
    <w:rsid w:val="00D355EE"/>
    <w:rsid w:val="00D40B9E"/>
    <w:rsid w:val="00D456E5"/>
    <w:rsid w:val="00D57AA5"/>
    <w:rsid w:val="00D75112"/>
    <w:rsid w:val="00D75501"/>
    <w:rsid w:val="00D80AEE"/>
    <w:rsid w:val="00D90B1F"/>
    <w:rsid w:val="00D9495D"/>
    <w:rsid w:val="00D94FA3"/>
    <w:rsid w:val="00DA4453"/>
    <w:rsid w:val="00DB464D"/>
    <w:rsid w:val="00DB4C5B"/>
    <w:rsid w:val="00DB5A6E"/>
    <w:rsid w:val="00DB74A7"/>
    <w:rsid w:val="00DC2FA1"/>
    <w:rsid w:val="00DC3EAB"/>
    <w:rsid w:val="00DC4237"/>
    <w:rsid w:val="00DD2C1F"/>
    <w:rsid w:val="00DD4AC6"/>
    <w:rsid w:val="00DD6206"/>
    <w:rsid w:val="00DE3260"/>
    <w:rsid w:val="00DE7990"/>
    <w:rsid w:val="00E03C3C"/>
    <w:rsid w:val="00E05451"/>
    <w:rsid w:val="00E05F22"/>
    <w:rsid w:val="00E12836"/>
    <w:rsid w:val="00E20BB5"/>
    <w:rsid w:val="00E23EC0"/>
    <w:rsid w:val="00E3019E"/>
    <w:rsid w:val="00E3726E"/>
    <w:rsid w:val="00E458BE"/>
    <w:rsid w:val="00E46801"/>
    <w:rsid w:val="00E500D1"/>
    <w:rsid w:val="00E5224A"/>
    <w:rsid w:val="00E557E9"/>
    <w:rsid w:val="00E7585E"/>
    <w:rsid w:val="00E97E50"/>
    <w:rsid w:val="00EA07C3"/>
    <w:rsid w:val="00EB2189"/>
    <w:rsid w:val="00EC1C00"/>
    <w:rsid w:val="00EC708F"/>
    <w:rsid w:val="00ED03A1"/>
    <w:rsid w:val="00ED45BB"/>
    <w:rsid w:val="00EE7442"/>
    <w:rsid w:val="00EF03B9"/>
    <w:rsid w:val="00EF17FB"/>
    <w:rsid w:val="00EF637C"/>
    <w:rsid w:val="00F006B6"/>
    <w:rsid w:val="00F00827"/>
    <w:rsid w:val="00F031EB"/>
    <w:rsid w:val="00F15703"/>
    <w:rsid w:val="00F23661"/>
    <w:rsid w:val="00F2435D"/>
    <w:rsid w:val="00F2502B"/>
    <w:rsid w:val="00F25823"/>
    <w:rsid w:val="00F26F35"/>
    <w:rsid w:val="00F27502"/>
    <w:rsid w:val="00F31235"/>
    <w:rsid w:val="00F355BA"/>
    <w:rsid w:val="00F4086B"/>
    <w:rsid w:val="00F42424"/>
    <w:rsid w:val="00F42854"/>
    <w:rsid w:val="00F52F0F"/>
    <w:rsid w:val="00F57633"/>
    <w:rsid w:val="00F67E0A"/>
    <w:rsid w:val="00F75426"/>
    <w:rsid w:val="00F85551"/>
    <w:rsid w:val="00FA0273"/>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39,#4d4d4d,maroon"/>
    </o:shapedefaults>
    <o:shapelayout v:ext="edit">
      <o:idmap v:ext="edit" data="2"/>
    </o:shapelayout>
  </w:shapeDefaults>
  <w:decimalSymbol w:val="."/>
  <w:listSeparator w:val=","/>
  <w14:docId w14:val="792E7E24"/>
  <w15:docId w15:val="{042509AA-A480-42E6-9675-F1B8816B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link w:val="Heading2Char"/>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3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character" w:customStyle="1" w:styleId="Heading2Char">
    <w:name w:val="Heading 2 Char"/>
    <w:basedOn w:val="DefaultParagraphFont"/>
    <w:link w:val="Heading2"/>
    <w:uiPriority w:val="3"/>
    <w:rsid w:val="005D3135"/>
    <w:rPr>
      <w:rFonts w:ascii="Calibri" w:hAnsi="Calibri" w:cs="Calibri"/>
      <w:b/>
      <w:color w:val="4D4D4D"/>
      <w:sz w:val="28"/>
      <w:szCs w:val="22"/>
      <w:lang w:eastAsia="en-US"/>
    </w:rPr>
  </w:style>
  <w:style w:type="character" w:customStyle="1" w:styleId="CommentTextChar">
    <w:name w:val="Comment Text Char"/>
    <w:basedOn w:val="DefaultParagraphFont"/>
    <w:link w:val="CommentText"/>
    <w:uiPriority w:val="99"/>
    <w:rsid w:val="005D3135"/>
    <w:rPr>
      <w:rFonts w:ascii="Calibri" w:hAnsi="Calibri" w:cs="Calibri"/>
      <w:sz w:val="22"/>
      <w:szCs w:val="22"/>
    </w:rPr>
  </w:style>
  <w:style w:type="character" w:styleId="UnresolvedMention">
    <w:name w:val="Unresolved Mention"/>
    <w:basedOn w:val="DefaultParagraphFont"/>
    <w:uiPriority w:val="99"/>
    <w:semiHidden/>
    <w:unhideWhenUsed/>
    <w:rsid w:val="003D3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uyingfor.vic.gov.au/contract-management-goods-and-services-procurement-gui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94AE2-A811-4B7E-A603-454EFA79ABE5}">
  <ds:schemaRefs>
    <ds:schemaRef ds:uri="http://www.w3.org/2001/XMLSchema"/>
  </ds:schemaRefs>
</ds:datastoreItem>
</file>

<file path=customXml/itemProps2.xml><?xml version="1.0" encoding="utf-8"?>
<ds:datastoreItem xmlns:ds="http://schemas.openxmlformats.org/officeDocument/2006/customXml" ds:itemID="{0418B177-B08F-4843-BE57-8D6D5A22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(DGS)</cp:lastModifiedBy>
  <cp:revision>3</cp:revision>
  <cp:lastPrinted>2017-06-02T00:37:00Z</cp:lastPrinted>
  <dcterms:created xsi:type="dcterms:W3CDTF">2022-05-24T05:23:00Z</dcterms:created>
  <dcterms:modified xsi:type="dcterms:W3CDTF">2024-08-05T04:40:00Z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f3c599dd-740b-4268-8c79-9e3785759abc</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etDate">
    <vt:lpwstr>2022-05-24T05:22:52Z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080177ba-5272-4132-9816-c69971e1c00e</vt:lpwstr>
  </property>
  <property fmtid="{D5CDD505-2E9C-101B-9397-08002B2CF9AE}" pid="14" name="MSIP_Label_7158ebbd-6c5e-441f-bfc9-4eb8c11e3978_ContentBits">
    <vt:lpwstr>2</vt:lpwstr>
  </property>
</Properties>
</file>