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FCEF" w14:textId="77777777" w:rsidR="009E06CD" w:rsidRPr="008954AA" w:rsidRDefault="009E06CD" w:rsidP="008954AA">
      <w:pPr>
        <w:pStyle w:val="Heading1"/>
        <w:rPr>
          <w:b/>
          <w:color w:val="7030A0"/>
          <w:sz w:val="36"/>
          <w:szCs w:val="36"/>
        </w:rPr>
      </w:pPr>
      <w:r w:rsidRPr="008954AA">
        <w:rPr>
          <w:b/>
          <w:color w:val="7030A0"/>
          <w:sz w:val="36"/>
          <w:szCs w:val="36"/>
        </w:rPr>
        <w:t>Financial tracking checklist</w:t>
      </w:r>
    </w:p>
    <w:p w14:paraId="68263550" w14:textId="77777777" w:rsidR="009E06CD" w:rsidRPr="008954AA" w:rsidRDefault="009E06CD" w:rsidP="008954AA">
      <w:pPr>
        <w:pStyle w:val="Heading2"/>
        <w:rPr>
          <w:color w:val="7030A0"/>
        </w:rPr>
      </w:pPr>
      <w:r w:rsidRPr="008954AA">
        <w:rPr>
          <w:color w:val="7030A0"/>
        </w:rPr>
        <w:t xml:space="preserve">What is the </w:t>
      </w:r>
      <w:proofErr w:type="spellStart"/>
      <w:r w:rsidRPr="008954AA">
        <w:rPr>
          <w:color w:val="7030A0"/>
        </w:rPr>
        <w:t>financal</w:t>
      </w:r>
      <w:proofErr w:type="spellEnd"/>
      <w:r w:rsidRPr="008954AA">
        <w:rPr>
          <w:color w:val="7030A0"/>
        </w:rPr>
        <w:t xml:space="preserve"> tracking checklist?</w:t>
      </w:r>
    </w:p>
    <w:p w14:paraId="1CD82BC3" w14:textId="77777777" w:rsidR="009E06CD" w:rsidRDefault="009E06CD" w:rsidP="009E06CD">
      <w:r>
        <w:t>The checklist helps the contract manager step through each stage of the financial process, to ensure the supplier has the financial capability to deliver its obligations over the life of the contract.</w:t>
      </w:r>
    </w:p>
    <w:p w14:paraId="2C138852" w14:textId="77777777" w:rsidR="009E06CD" w:rsidRPr="008954AA" w:rsidRDefault="009E06CD" w:rsidP="008954AA">
      <w:pPr>
        <w:pStyle w:val="Heading2"/>
        <w:rPr>
          <w:color w:val="7030A0"/>
        </w:rPr>
      </w:pPr>
      <w:r w:rsidRPr="008954AA">
        <w:rPr>
          <w:color w:val="7030A0"/>
        </w:rPr>
        <w:t>How to apply the financial benefits checklist?</w:t>
      </w:r>
    </w:p>
    <w:p w14:paraId="04617946" w14:textId="77777777" w:rsidR="009E06CD" w:rsidRDefault="009E06CD" w:rsidP="009E06CD">
      <w:r>
        <w:t>The checklist is used when the contract management plan is set up to ensure the financial benefits are clearly associated with the contract. The checklist is then used when tracking value in the contract to ensure regular financial reviews are carried out and value is being achieved.</w:t>
      </w:r>
    </w:p>
    <w:p w14:paraId="2A7630D9" w14:textId="77777777" w:rsidR="009E06CD" w:rsidRDefault="009E06CD" w:rsidP="009E06CD"/>
    <w:tbl>
      <w:tblPr>
        <w:tblStyle w:val="TableGrid"/>
        <w:tblW w:w="0" w:type="auto"/>
        <w:tblLook w:val="04A0" w:firstRow="1" w:lastRow="0" w:firstColumn="1" w:lastColumn="0" w:noHBand="0" w:noVBand="1"/>
      </w:tblPr>
      <w:tblGrid>
        <w:gridCol w:w="734"/>
        <w:gridCol w:w="7740"/>
        <w:gridCol w:w="1324"/>
      </w:tblGrid>
      <w:tr w:rsidR="009E06CD" w:rsidRPr="009E06CD" w14:paraId="0CC46CFB"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33CB413" w14:textId="77777777" w:rsidR="009E06CD" w:rsidRPr="009E06CD" w:rsidRDefault="009E06CD" w:rsidP="00C63FF8">
            <w:r w:rsidRPr="009E06CD">
              <w:t>Item</w:t>
            </w:r>
          </w:p>
        </w:tc>
        <w:tc>
          <w:tcPr>
            <w:tcW w:w="7740" w:type="dxa"/>
          </w:tcPr>
          <w:p w14:paraId="1AD4FC12" w14:textId="77777777" w:rsidR="009E06CD" w:rsidRPr="009E06CD" w:rsidRDefault="009E06CD" w:rsidP="00C63FF8">
            <w:pPr>
              <w:cnfStyle w:val="100000000000" w:firstRow="1" w:lastRow="0" w:firstColumn="0" w:lastColumn="0" w:oddVBand="0" w:evenVBand="0" w:oddHBand="0" w:evenHBand="0" w:firstRowFirstColumn="0" w:firstRowLastColumn="0" w:lastRowFirstColumn="0" w:lastRowLastColumn="0"/>
            </w:pPr>
            <w:r>
              <w:t>Item description</w:t>
            </w:r>
          </w:p>
        </w:tc>
        <w:tc>
          <w:tcPr>
            <w:tcW w:w="1324" w:type="dxa"/>
          </w:tcPr>
          <w:p w14:paraId="77D6F6BB" w14:textId="77777777" w:rsidR="009E06CD" w:rsidRPr="009E06CD" w:rsidRDefault="009E06CD" w:rsidP="00C63FF8">
            <w:pPr>
              <w:cnfStyle w:val="100000000000" w:firstRow="1" w:lastRow="0" w:firstColumn="0" w:lastColumn="0" w:oddVBand="0" w:evenVBand="0" w:oddHBand="0" w:evenHBand="0" w:firstRowFirstColumn="0" w:firstRowLastColumn="0" w:lastRowFirstColumn="0" w:lastRowLastColumn="0"/>
            </w:pPr>
            <w:r>
              <w:t>Yes/</w:t>
            </w:r>
            <w:r w:rsidRPr="009E06CD">
              <w:t>No</w:t>
            </w:r>
          </w:p>
        </w:tc>
      </w:tr>
      <w:tr w:rsidR="009E06CD" w:rsidRPr="009E06CD" w14:paraId="0043BA05"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66959533" w14:textId="77777777" w:rsidR="009E06CD" w:rsidRPr="009E06CD" w:rsidRDefault="009E06CD" w:rsidP="00C63FF8">
            <w:r w:rsidRPr="009E06CD">
              <w:t>1</w:t>
            </w:r>
          </w:p>
        </w:tc>
        <w:tc>
          <w:tcPr>
            <w:tcW w:w="7740" w:type="dxa"/>
          </w:tcPr>
          <w:p w14:paraId="1389B254"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a financial health check been completed? And scheduled for review?</w:t>
            </w:r>
          </w:p>
        </w:tc>
        <w:tc>
          <w:tcPr>
            <w:tcW w:w="1324" w:type="dxa"/>
          </w:tcPr>
          <w:p w14:paraId="248AEA1A"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r w:rsidR="009E06CD" w:rsidRPr="009E06CD" w14:paraId="3F3FC6AC"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1440BBC" w14:textId="77777777" w:rsidR="009E06CD" w:rsidRPr="009E06CD" w:rsidRDefault="009E06CD" w:rsidP="00C63FF8">
            <w:r w:rsidRPr="009E06CD">
              <w:t>2</w:t>
            </w:r>
          </w:p>
        </w:tc>
        <w:tc>
          <w:tcPr>
            <w:tcW w:w="7740" w:type="dxa"/>
          </w:tcPr>
          <w:p w14:paraId="6A8314CC"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r w:rsidRPr="009E06CD">
              <w:t>Has the supplier been entered into the department's financial management system?</w:t>
            </w:r>
          </w:p>
        </w:tc>
        <w:tc>
          <w:tcPr>
            <w:tcW w:w="1324" w:type="dxa"/>
          </w:tcPr>
          <w:p w14:paraId="41C1B4BE"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p>
        </w:tc>
      </w:tr>
      <w:tr w:rsidR="009E06CD" w:rsidRPr="009E06CD" w14:paraId="5E9D06FB"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0CB592AC" w14:textId="77777777" w:rsidR="009E06CD" w:rsidRPr="009E06CD" w:rsidRDefault="009E06CD" w:rsidP="00C63FF8">
            <w:r w:rsidRPr="009E06CD">
              <w:t>3</w:t>
            </w:r>
          </w:p>
        </w:tc>
        <w:tc>
          <w:tcPr>
            <w:tcW w:w="7740" w:type="dxa"/>
          </w:tcPr>
          <w:p w14:paraId="2CC89053"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a request for provision of financial data by the supplier been incorporated into the contract and the contract management plan?</w:t>
            </w:r>
          </w:p>
        </w:tc>
        <w:tc>
          <w:tcPr>
            <w:tcW w:w="1324" w:type="dxa"/>
          </w:tcPr>
          <w:p w14:paraId="255590B4"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r w:rsidR="009E06CD" w:rsidRPr="009E06CD" w14:paraId="61CDA4C1"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921B0DC" w14:textId="77777777" w:rsidR="009E06CD" w:rsidRPr="009E06CD" w:rsidRDefault="009E06CD" w:rsidP="00C63FF8">
            <w:r w:rsidRPr="009E06CD">
              <w:t>4</w:t>
            </w:r>
          </w:p>
        </w:tc>
        <w:tc>
          <w:tcPr>
            <w:tcW w:w="7740" w:type="dxa"/>
          </w:tcPr>
          <w:p w14:paraId="2C8AD46B"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r w:rsidRPr="009E06CD">
              <w:t>Has the payment schedule been aligned to supplier performance and/or aligned with delivery of contract milestones/deliverables?</w:t>
            </w:r>
          </w:p>
        </w:tc>
        <w:tc>
          <w:tcPr>
            <w:tcW w:w="1324" w:type="dxa"/>
          </w:tcPr>
          <w:p w14:paraId="6503E74F"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p>
        </w:tc>
      </w:tr>
      <w:tr w:rsidR="009E06CD" w:rsidRPr="009E06CD" w14:paraId="084C4AC1"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29365EE6" w14:textId="77777777" w:rsidR="009E06CD" w:rsidRPr="009E06CD" w:rsidRDefault="009E06CD" w:rsidP="00C63FF8">
            <w:r w:rsidRPr="009E06CD">
              <w:t>5</w:t>
            </w:r>
          </w:p>
        </w:tc>
        <w:tc>
          <w:tcPr>
            <w:tcW w:w="7740" w:type="dxa"/>
          </w:tcPr>
          <w:p w14:paraId="25E36EC7"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a review process been implemented to confirm invoices are consistent with contract schedules and contract terms and conditions?</w:t>
            </w:r>
          </w:p>
        </w:tc>
        <w:tc>
          <w:tcPr>
            <w:tcW w:w="1324" w:type="dxa"/>
          </w:tcPr>
          <w:p w14:paraId="211D9E3D"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r w:rsidR="009E06CD" w:rsidRPr="009E06CD" w14:paraId="69326F58"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1DC7140" w14:textId="77777777" w:rsidR="009E06CD" w:rsidRPr="009E06CD" w:rsidRDefault="009E06CD" w:rsidP="00C63FF8">
            <w:r w:rsidRPr="009E06CD">
              <w:t>6</w:t>
            </w:r>
          </w:p>
        </w:tc>
        <w:tc>
          <w:tcPr>
            <w:tcW w:w="7740" w:type="dxa"/>
          </w:tcPr>
          <w:p w14:paraId="30F1ABB9"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r w:rsidRPr="009E06CD">
              <w:t>Has financial data been analysed to identify cost savings/increased value-for-money opportunities, e.g. volume discounts, supplier rebates, category consolidation, early payment discounts?</w:t>
            </w:r>
          </w:p>
        </w:tc>
        <w:tc>
          <w:tcPr>
            <w:tcW w:w="1324" w:type="dxa"/>
          </w:tcPr>
          <w:p w14:paraId="42559B45"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p>
        </w:tc>
      </w:tr>
      <w:tr w:rsidR="009E06CD" w:rsidRPr="009E06CD" w14:paraId="4C2B26A1"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4EE67589" w14:textId="77777777" w:rsidR="009E06CD" w:rsidRPr="009E06CD" w:rsidRDefault="009E06CD" w:rsidP="00C63FF8">
            <w:r w:rsidRPr="009E06CD">
              <w:t>7</w:t>
            </w:r>
          </w:p>
        </w:tc>
        <w:tc>
          <w:tcPr>
            <w:tcW w:w="7740" w:type="dxa"/>
          </w:tcPr>
          <w:p w14:paraId="7A37D831"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the final payment been retained by the department until confirmation is received that the work has been completed in full to specification and quality, with any defects rectified and/or outstanding issues resolved, as per the terms and conditions of contract?</w:t>
            </w:r>
          </w:p>
        </w:tc>
        <w:tc>
          <w:tcPr>
            <w:tcW w:w="1324" w:type="dxa"/>
          </w:tcPr>
          <w:p w14:paraId="4B6DBE52"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bl>
    <w:p w14:paraId="2E75DC56" w14:textId="77777777" w:rsidR="00020CD0" w:rsidRPr="004C364C" w:rsidRDefault="00020CD0" w:rsidP="00020CD0">
      <w:pPr>
        <w:pStyle w:val="Heading2"/>
        <w:rPr>
          <w:b w:val="0"/>
          <w:bCs/>
          <w:color w:val="7030A0"/>
          <w:spacing w:val="2"/>
        </w:rPr>
      </w:pPr>
      <w:r w:rsidRPr="004C364C">
        <w:rPr>
          <w:bCs/>
          <w:color w:val="7030A0"/>
          <w:spacing w:val="2"/>
        </w:rPr>
        <w:t>Using this tool</w:t>
      </w:r>
    </w:p>
    <w:p w14:paraId="7A928DA7" w14:textId="6EAE70DE" w:rsidR="00020CD0" w:rsidRDefault="00020CD0" w:rsidP="00020CD0">
      <w:pPr>
        <w:spacing w:before="0" w:after="200"/>
      </w:pPr>
      <w:r w:rsidRPr="00D56617">
        <w:t xml:space="preserve">This </w:t>
      </w:r>
      <w:r>
        <w:t xml:space="preserve">tool </w:t>
      </w:r>
      <w:r w:rsidRPr="00D56617">
        <w:t xml:space="preserve">accompanies </w:t>
      </w:r>
      <w:r>
        <w:t xml:space="preserve">the </w:t>
      </w:r>
      <w:hyperlink r:id="rId9" w:history="1">
        <w:r w:rsidRPr="00046E2E">
          <w:rPr>
            <w:rStyle w:val="Hyperlink"/>
          </w:rPr>
          <w:t>Contract management - Goods and services procurement guide</w:t>
        </w:r>
      </w:hyperlink>
      <w:r w:rsidR="00046E2E">
        <w:t>.</w:t>
      </w:r>
    </w:p>
    <w:p w14:paraId="63514BA2" w14:textId="77777777" w:rsidR="00020CD0" w:rsidRDefault="00020CD0">
      <w:pPr>
        <w:spacing w:before="0" w:after="0" w:line="240" w:lineRule="auto"/>
      </w:pPr>
      <w:r>
        <w:br w:type="page"/>
      </w:r>
    </w:p>
    <w:p w14:paraId="40CF6B61" w14:textId="77777777" w:rsidR="00020CD0" w:rsidRDefault="00020CD0" w:rsidP="00020CD0"/>
    <w:p w14:paraId="705746CC" w14:textId="77777777" w:rsidR="00020CD0" w:rsidRDefault="00020CD0" w:rsidP="00020CD0"/>
    <w:p w14:paraId="5F43E2CA" w14:textId="77777777" w:rsidR="00020CD0" w:rsidRDefault="00020CD0" w:rsidP="00020CD0"/>
    <w:p w14:paraId="4A6041C3" w14:textId="77777777" w:rsidR="00020CD0" w:rsidRDefault="00020CD0" w:rsidP="00020CD0"/>
    <w:p w14:paraId="69C7C2A2" w14:textId="77777777" w:rsidR="00020CD0" w:rsidRDefault="00020CD0" w:rsidP="00020CD0"/>
    <w:p w14:paraId="2F82B72A" w14:textId="77777777" w:rsidR="00020CD0" w:rsidRDefault="00020CD0" w:rsidP="00020CD0"/>
    <w:p w14:paraId="44B998D4" w14:textId="77777777" w:rsidR="00020CD0" w:rsidRDefault="00020CD0" w:rsidP="00020CD0"/>
    <w:p w14:paraId="1F28DD4D" w14:textId="77777777" w:rsidR="00020CD0" w:rsidRDefault="00020CD0" w:rsidP="00020CD0"/>
    <w:p w14:paraId="7DBE961B" w14:textId="77777777" w:rsidR="00020CD0" w:rsidRDefault="00020CD0" w:rsidP="00020CD0"/>
    <w:p w14:paraId="1391806C" w14:textId="77777777" w:rsidR="00020CD0" w:rsidRDefault="00020CD0" w:rsidP="00020CD0"/>
    <w:p w14:paraId="4FF87764" w14:textId="77777777" w:rsidR="00020CD0" w:rsidRDefault="00020CD0" w:rsidP="00020CD0"/>
    <w:p w14:paraId="0A090E19" w14:textId="77777777" w:rsidR="00020CD0" w:rsidRDefault="00020CD0" w:rsidP="00020CD0"/>
    <w:p w14:paraId="186E9599" w14:textId="77777777" w:rsidR="00020CD0" w:rsidRDefault="00020CD0" w:rsidP="00020CD0"/>
    <w:p w14:paraId="656DD11E" w14:textId="77777777" w:rsidR="00020CD0" w:rsidRDefault="00020CD0" w:rsidP="00020CD0"/>
    <w:p w14:paraId="40FC5120" w14:textId="77777777" w:rsidR="00020CD0" w:rsidRDefault="00020CD0" w:rsidP="00020CD0"/>
    <w:p w14:paraId="2AC121AD" w14:textId="77777777" w:rsidR="00020CD0" w:rsidRDefault="00020CD0" w:rsidP="00020CD0"/>
    <w:p w14:paraId="4E35B6A6" w14:textId="77777777" w:rsidR="00020CD0" w:rsidRDefault="00020CD0" w:rsidP="00020CD0"/>
    <w:p w14:paraId="7DACDF1C" w14:textId="77777777" w:rsidR="00020CD0" w:rsidRDefault="00020CD0" w:rsidP="00020CD0"/>
    <w:p w14:paraId="6BF82915" w14:textId="77777777" w:rsidR="00020CD0" w:rsidRDefault="00020CD0" w:rsidP="00020CD0"/>
    <w:p w14:paraId="2A4D0AD5" w14:textId="77777777" w:rsidR="00020CD0" w:rsidRDefault="00020CD0" w:rsidP="00020CD0"/>
    <w:p w14:paraId="68A55F20" w14:textId="77777777" w:rsidR="00020CD0" w:rsidRDefault="00020CD0" w:rsidP="00020CD0"/>
    <w:p w14:paraId="2B3F2EFC" w14:textId="77777777" w:rsidR="00020CD0" w:rsidRDefault="00020CD0" w:rsidP="00020CD0"/>
    <w:p w14:paraId="31FA43A7" w14:textId="77777777" w:rsidR="00020CD0" w:rsidRDefault="00020CD0" w:rsidP="00020CD0"/>
    <w:p w14:paraId="690229CB" w14:textId="77777777" w:rsidR="00020CD0" w:rsidRDefault="00020CD0" w:rsidP="00020CD0"/>
    <w:p w14:paraId="130A3F91" w14:textId="77777777" w:rsidR="00020CD0" w:rsidRDefault="00020CD0" w:rsidP="00020CD0"/>
    <w:p w14:paraId="0B3569F5" w14:textId="77777777" w:rsidR="00020CD0" w:rsidRDefault="00020CD0" w:rsidP="00020CD0"/>
    <w:p w14:paraId="1B2E8C09" w14:textId="77777777" w:rsidR="00020CD0" w:rsidRDefault="00020CD0" w:rsidP="00020CD0"/>
    <w:p w14:paraId="63BEF94D" w14:textId="77777777" w:rsidR="00020CD0" w:rsidRDefault="00020CD0" w:rsidP="00020CD0"/>
    <w:p w14:paraId="306EFC7B" w14:textId="77777777" w:rsidR="00020CD0" w:rsidRDefault="00020CD0" w:rsidP="00020CD0"/>
    <w:p w14:paraId="2CD8B7AD" w14:textId="77777777" w:rsidR="00020CD0" w:rsidRPr="006828FC" w:rsidRDefault="00020CD0" w:rsidP="00020CD0">
      <w:r>
        <w:t xml:space="preserve">© </w:t>
      </w:r>
      <w:r w:rsidRPr="006828FC">
        <w:t>State of Victoria 201</w:t>
      </w:r>
      <w:r>
        <w:t>2 (Victorian Government Purchasing Board)</w:t>
      </w:r>
    </w:p>
    <w:p w14:paraId="110B3C25" w14:textId="77777777" w:rsidR="00020CD0" w:rsidRPr="006828FC" w:rsidRDefault="00020CD0" w:rsidP="00020CD0">
      <w:r w:rsidRPr="006828FC">
        <w:rPr>
          <w:noProof/>
        </w:rPr>
        <w:drawing>
          <wp:inline distT="0" distB="0" distL="0" distR="0" wp14:anchorId="4D829EF0" wp14:editId="27184304">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70F182D" w14:textId="77777777" w:rsidR="00020CD0" w:rsidRPr="006828FC" w:rsidRDefault="00020CD0" w:rsidP="00020CD0">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91F7428" w14:textId="77777777" w:rsidR="00020CD0" w:rsidRDefault="00020CD0" w:rsidP="00020CD0">
      <w:r w:rsidRPr="006828FC">
        <w:t xml:space="preserve">Copyright queries may be directed to </w:t>
      </w:r>
      <w:hyperlink r:id="rId13" w:history="1">
        <w:r w:rsidRPr="006828FC">
          <w:rPr>
            <w:rStyle w:val="Hyperlink"/>
          </w:rPr>
          <w:t>IPpolicy@dtf.vic.gov.au</w:t>
        </w:r>
      </w:hyperlink>
    </w:p>
    <w:p w14:paraId="66B7D51B" w14:textId="77777777" w:rsidR="009E06CD" w:rsidRDefault="009E06CD" w:rsidP="009E06CD"/>
    <w:sectPr w:rsid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28DE" w14:textId="77777777" w:rsidR="00BD4296" w:rsidRDefault="00BD4296">
      <w:r>
        <w:separator/>
      </w:r>
    </w:p>
    <w:p w14:paraId="115FAD02" w14:textId="77777777" w:rsidR="00BD4296" w:rsidRDefault="00BD4296"/>
  </w:endnote>
  <w:endnote w:type="continuationSeparator" w:id="0">
    <w:p w14:paraId="3A098A82" w14:textId="77777777" w:rsidR="00BD4296" w:rsidRDefault="00BD4296">
      <w:r>
        <w:continuationSeparator/>
      </w:r>
    </w:p>
    <w:p w14:paraId="1B1365AF" w14:textId="77777777" w:rsidR="00BD4296" w:rsidRDefault="00BD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E6FA" w14:textId="77777777" w:rsidR="00020CD0" w:rsidRDefault="00020CD0" w:rsidP="008954AA">
    <w:pPr>
      <w:pStyle w:val="Footer"/>
      <w:tabs>
        <w:tab w:val="clear" w:pos="8220"/>
        <w:tab w:val="right" w:pos="9639"/>
      </w:tabs>
      <w:jc w:val="left"/>
    </w:pPr>
    <w:r w:rsidRPr="00020CD0">
      <w:t>Victorian Government Purchasing Board</w:t>
    </w:r>
  </w:p>
  <w:p w14:paraId="08C3DCCA" w14:textId="77777777" w:rsidR="0098787E" w:rsidRDefault="00C06DE6" w:rsidP="008954AA">
    <w:pPr>
      <w:pStyle w:val="Footer"/>
      <w:tabs>
        <w:tab w:val="clear" w:pos="8220"/>
        <w:tab w:val="right" w:pos="9639"/>
      </w:tabs>
      <w:jc w:val="left"/>
    </w:pPr>
    <w:r>
      <mc:AlternateContent>
        <mc:Choice Requires="wps">
          <w:drawing>
            <wp:anchor distT="0" distB="0" distL="114300" distR="114300" simplePos="0" relativeHeight="251658240" behindDoc="0" locked="0" layoutInCell="0" allowOverlap="1" wp14:anchorId="5BF6EE31" wp14:editId="2B1CB4AE">
              <wp:simplePos x="0" y="0"/>
              <wp:positionH relativeFrom="page">
                <wp:posOffset>0</wp:posOffset>
              </wp:positionH>
              <wp:positionV relativeFrom="page">
                <wp:posOffset>10236200</wp:posOffset>
              </wp:positionV>
              <wp:extent cx="7557135" cy="266700"/>
              <wp:effectExtent l="0" t="0" r="0" b="0"/>
              <wp:wrapNone/>
              <wp:docPr id="1" name="MSIPCM0e124cd78b3af209e95907f8"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746E7" w14:textId="77777777" w:rsidR="00C06DE6" w:rsidRPr="00C06DE6" w:rsidRDefault="00C06DE6" w:rsidP="00C06DE6">
                          <w:pPr>
                            <w:spacing w:before="0" w:after="0"/>
                            <w:rPr>
                              <w:color w:val="000000"/>
                            </w:rPr>
                          </w:pPr>
                          <w:r w:rsidRPr="00C06DE6">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F6EE31" id="_x0000_t202" coordsize="21600,21600" o:spt="202" path="m,l,21600r21600,l21600,xe">
              <v:stroke joinstyle="miter"/>
              <v:path gradientshapeok="t" o:connecttype="rect"/>
            </v:shapetype>
            <v:shape id="MSIPCM0e124cd78b3af209e95907f8"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11E746E7" w14:textId="77777777" w:rsidR="00C06DE6" w:rsidRPr="00C06DE6" w:rsidRDefault="00C06DE6" w:rsidP="00C06DE6">
                    <w:pPr>
                      <w:spacing w:before="0" w:after="0"/>
                      <w:rPr>
                        <w:color w:val="000000"/>
                      </w:rPr>
                    </w:pPr>
                    <w:r w:rsidRPr="00C06DE6">
                      <w:rPr>
                        <w:color w:val="000000"/>
                      </w:rPr>
                      <w:t>OFFICIAL</w:t>
                    </w:r>
                  </w:p>
                </w:txbxContent>
              </v:textbox>
              <w10:wrap anchorx="page" anchory="page"/>
            </v:shape>
          </w:pict>
        </mc:Fallback>
      </mc:AlternateContent>
    </w:r>
    <w:r w:rsidR="008954AA">
      <w:t xml:space="preserve">Financial </w:t>
    </w:r>
    <w:r>
      <w:t xml:space="preserve">tracking </w:t>
    </w:r>
    <w:r w:rsidR="008954AA">
      <w:t>checklist – Goods and services</w:t>
    </w:r>
    <w:r w:rsidR="008954AA">
      <w:br/>
      <w:t>November 2012</w:t>
    </w:r>
    <w:r w:rsidR="008954AA">
      <w:tab/>
    </w:r>
    <w:sdt>
      <w:sdtPr>
        <w:id w:val="1761567023"/>
        <w:docPartObj>
          <w:docPartGallery w:val="Page Numbers (Bottom of Page)"/>
          <w:docPartUnique/>
        </w:docPartObj>
      </w:sdtPr>
      <w:sdtContent>
        <w:sdt>
          <w:sdtPr>
            <w:id w:val="-1508130318"/>
            <w:docPartObj>
              <w:docPartGallery w:val="Page Numbers (Top of Page)"/>
              <w:docPartUnique/>
            </w:docPartObj>
          </w:sdt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0D85" w14:textId="77777777" w:rsidR="0098787E" w:rsidRDefault="0098787E" w:rsidP="003C0F49">
    <w:pPr>
      <w:pStyle w:val="Footer"/>
    </w:pPr>
    <w:r>
      <w:rPr>
        <w:lang w:val="en-US" w:eastAsia="en-US"/>
      </w:rPr>
      <w:drawing>
        <wp:anchor distT="0" distB="0" distL="114300" distR="114300" simplePos="0" relativeHeight="251657728" behindDoc="0" locked="0" layoutInCell="1" allowOverlap="1" wp14:anchorId="1CF9118E" wp14:editId="1A234224">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865F" w14:textId="77777777" w:rsidR="00BD4296" w:rsidRDefault="00BD4296">
      <w:r>
        <w:separator/>
      </w:r>
    </w:p>
    <w:p w14:paraId="6E19BCC8" w14:textId="77777777" w:rsidR="00BD4296" w:rsidRDefault="00BD4296"/>
  </w:footnote>
  <w:footnote w:type="continuationSeparator" w:id="0">
    <w:p w14:paraId="0D6462A9" w14:textId="77777777" w:rsidR="00BD4296" w:rsidRDefault="00BD4296">
      <w:r>
        <w:continuationSeparator/>
      </w:r>
    </w:p>
    <w:p w14:paraId="5F299CD3" w14:textId="77777777" w:rsidR="00BD4296" w:rsidRDefault="00BD4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7365" w14:textId="447A94DB"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 xml:space="preserve">Department of </w:t>
    </w:r>
    <w:r w:rsidR="005E6FA0">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CD4C"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2848" behindDoc="1" locked="0" layoutInCell="1" allowOverlap="1" wp14:anchorId="074C39C0" wp14:editId="1250399E">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2ABF2516" wp14:editId="01FE89CC">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19879537">
    <w:abstractNumId w:val="3"/>
  </w:num>
  <w:num w:numId="2" w16cid:durableId="759715973">
    <w:abstractNumId w:val="0"/>
  </w:num>
  <w:num w:numId="3" w16cid:durableId="1626155210">
    <w:abstractNumId w:val="26"/>
  </w:num>
  <w:num w:numId="4" w16cid:durableId="269969812">
    <w:abstractNumId w:val="18"/>
  </w:num>
  <w:num w:numId="5" w16cid:durableId="870269660">
    <w:abstractNumId w:val="6"/>
  </w:num>
  <w:num w:numId="6" w16cid:durableId="1972131639">
    <w:abstractNumId w:val="5"/>
  </w:num>
  <w:num w:numId="7" w16cid:durableId="1510173133">
    <w:abstractNumId w:val="4"/>
  </w:num>
  <w:num w:numId="8" w16cid:durableId="1562672662">
    <w:abstractNumId w:val="31"/>
  </w:num>
  <w:num w:numId="9" w16cid:durableId="627900978">
    <w:abstractNumId w:val="20"/>
  </w:num>
  <w:num w:numId="10" w16cid:durableId="1226113281">
    <w:abstractNumId w:val="11"/>
  </w:num>
  <w:num w:numId="11" w16cid:durableId="1759863971">
    <w:abstractNumId w:val="13"/>
  </w:num>
  <w:num w:numId="12" w16cid:durableId="1617907648">
    <w:abstractNumId w:val="30"/>
  </w:num>
  <w:num w:numId="13" w16cid:durableId="388698503">
    <w:abstractNumId w:val="14"/>
  </w:num>
  <w:num w:numId="14" w16cid:durableId="1114592636">
    <w:abstractNumId w:val="23"/>
  </w:num>
  <w:num w:numId="15" w16cid:durableId="519703341">
    <w:abstractNumId w:val="21"/>
  </w:num>
  <w:num w:numId="16" w16cid:durableId="1697274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411577">
    <w:abstractNumId w:val="27"/>
  </w:num>
  <w:num w:numId="18" w16cid:durableId="429083524">
    <w:abstractNumId w:val="12"/>
  </w:num>
  <w:num w:numId="19" w16cid:durableId="479464442">
    <w:abstractNumId w:val="2"/>
  </w:num>
  <w:num w:numId="20" w16cid:durableId="79063162">
    <w:abstractNumId w:val="1"/>
  </w:num>
  <w:num w:numId="21" w16cid:durableId="1170488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858762">
    <w:abstractNumId w:val="24"/>
  </w:num>
  <w:num w:numId="23" w16cid:durableId="1973241834">
    <w:abstractNumId w:val="24"/>
    <w:lvlOverride w:ilvl="0">
      <w:startOverride w:val="1"/>
    </w:lvlOverride>
  </w:num>
  <w:num w:numId="24" w16cid:durableId="645742342">
    <w:abstractNumId w:val="24"/>
    <w:lvlOverride w:ilvl="0">
      <w:startOverride w:val="1"/>
    </w:lvlOverride>
  </w:num>
  <w:num w:numId="25" w16cid:durableId="11712203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4917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096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957794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0CD0"/>
    <w:rsid w:val="00026C82"/>
    <w:rsid w:val="0004698A"/>
    <w:rsid w:val="00046E2E"/>
    <w:rsid w:val="00053D4E"/>
    <w:rsid w:val="00063BFD"/>
    <w:rsid w:val="00086691"/>
    <w:rsid w:val="000949CB"/>
    <w:rsid w:val="000A4C47"/>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5DCB"/>
    <w:rsid w:val="00577C5A"/>
    <w:rsid w:val="00583851"/>
    <w:rsid w:val="005867F0"/>
    <w:rsid w:val="00587C85"/>
    <w:rsid w:val="005A2294"/>
    <w:rsid w:val="005A51DC"/>
    <w:rsid w:val="005B7317"/>
    <w:rsid w:val="005C69CC"/>
    <w:rsid w:val="005D3801"/>
    <w:rsid w:val="005D502E"/>
    <w:rsid w:val="005E006C"/>
    <w:rsid w:val="005E32AE"/>
    <w:rsid w:val="005E6FA0"/>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296"/>
    <w:rsid w:val="00BD45AA"/>
    <w:rsid w:val="00BE09D0"/>
    <w:rsid w:val="00BE1393"/>
    <w:rsid w:val="00C01977"/>
    <w:rsid w:val="00C06DE6"/>
    <w:rsid w:val="00C16FF3"/>
    <w:rsid w:val="00C252AE"/>
    <w:rsid w:val="00C3191D"/>
    <w:rsid w:val="00C41C46"/>
    <w:rsid w:val="00C71D9D"/>
    <w:rsid w:val="00C81316"/>
    <w:rsid w:val="00C850E0"/>
    <w:rsid w:val="00CA3BA6"/>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433E"/>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645A30C5"/>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020CD0"/>
    <w:rPr>
      <w:rFonts w:ascii="Calibri" w:hAnsi="Calibri" w:cs="Calibri"/>
      <w:sz w:val="22"/>
      <w:szCs w:val="22"/>
    </w:rPr>
  </w:style>
  <w:style w:type="character" w:styleId="UnresolvedMention">
    <w:name w:val="Unresolved Mention"/>
    <w:basedOn w:val="DefaultParagraphFont"/>
    <w:uiPriority w:val="99"/>
    <w:semiHidden/>
    <w:unhideWhenUsed/>
    <w:rsid w:val="00046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65BB92A-D68D-4016-BDD2-2AE352DAF4D9}">
  <ds:schemaRefs>
    <ds:schemaRef ds:uri="http://schemas.openxmlformats.org/officeDocument/2006/bibliography"/>
  </ds:schemaRefs>
</ds:datastoreItem>
</file>

<file path=customXml/itemProps2.xml><?xml version="1.0" encoding="utf-8"?>
<ds:datastoreItem xmlns:ds="http://schemas.openxmlformats.org/officeDocument/2006/customXml" ds:itemID="{181BEB03-DEA1-45EC-87F2-125859635D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4</cp:revision>
  <cp:lastPrinted>2017-06-02T00:37:00Z</cp:lastPrinted>
  <dcterms:created xsi:type="dcterms:W3CDTF">2019-12-16T05:33:00Z</dcterms:created>
  <dcterms:modified xsi:type="dcterms:W3CDTF">2024-08-05T04:31:00Z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2019-09-01T11:42:02.5379125Z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