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776A8" w14:textId="77777777" w:rsidR="00B10EB7" w:rsidRDefault="00B10EB7" w:rsidP="00B10EB7">
      <w:pPr>
        <w:autoSpaceDE w:val="0"/>
        <w:autoSpaceDN w:val="0"/>
        <w:adjustRightInd w:val="0"/>
        <w:spacing w:after="120" w:line="240" w:lineRule="auto"/>
        <w:ind w:left="2880"/>
        <w:rPr>
          <w:rFonts w:ascii="Helv" w:hAnsi="Helv" w:cs="Helv"/>
          <w:color w:val="000000"/>
          <w:sz w:val="28"/>
          <w:szCs w:val="28"/>
          <w:u w:val="single"/>
        </w:rPr>
      </w:pPr>
      <w:r>
        <w:rPr>
          <w:rFonts w:ascii="Helv" w:hAnsi="Helv" w:cs="Helv"/>
          <w:color w:val="000000"/>
          <w:sz w:val="28"/>
          <w:szCs w:val="28"/>
          <w:u w:val="single"/>
        </w:rPr>
        <w:t>AVL Selection Process</w:t>
      </w:r>
    </w:p>
    <w:p w14:paraId="6A979EE4" w14:textId="77777777" w:rsidR="00B10EB7" w:rsidRDefault="00B10EB7" w:rsidP="003425CC">
      <w:p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</w:p>
    <w:p w14:paraId="27AD21C1" w14:textId="6B9977C3" w:rsidR="003425CC" w:rsidRDefault="003425CC" w:rsidP="003425CC">
      <w:p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The Approved Vehicle List (AVL) is determined on vehicle safety, environmental performance</w:t>
      </w:r>
      <w:r w:rsidR="00B10EB7">
        <w:rPr>
          <w:rFonts w:ascii="Helv" w:hAnsi="Helv" w:cs="Helv"/>
          <w:color w:val="000000"/>
        </w:rPr>
        <w:t>,</w:t>
      </w:r>
      <w:r>
        <w:rPr>
          <w:rFonts w:ascii="Helv" w:hAnsi="Helv" w:cs="Helv"/>
          <w:color w:val="000000"/>
        </w:rPr>
        <w:t xml:space="preserve"> and value for money.  </w:t>
      </w:r>
    </w:p>
    <w:p w14:paraId="37F4BDC8" w14:textId="79946401" w:rsidR="003425CC" w:rsidRDefault="003425CC" w:rsidP="003425CC">
      <w:p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The AVL is reviewed quarterly and will be updated as vehicle models, pricing</w:t>
      </w:r>
      <w:r w:rsidR="00B10EB7">
        <w:rPr>
          <w:rFonts w:ascii="Helv" w:hAnsi="Helv" w:cs="Helv"/>
          <w:color w:val="000000"/>
        </w:rPr>
        <w:t>,</w:t>
      </w:r>
      <w:r>
        <w:rPr>
          <w:rFonts w:ascii="Helv" w:hAnsi="Helv" w:cs="Helv"/>
          <w:color w:val="000000"/>
        </w:rPr>
        <w:t xml:space="preserve"> and safety features change.</w:t>
      </w:r>
    </w:p>
    <w:p w14:paraId="4321853C" w14:textId="77777777" w:rsidR="003425CC" w:rsidRDefault="003425CC" w:rsidP="003425CC">
      <w:p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The AVL selection process is as follows:</w:t>
      </w:r>
    </w:p>
    <w:p w14:paraId="780137FE" w14:textId="74802793" w:rsidR="003425CC" w:rsidRDefault="003425CC" w:rsidP="00B10EB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  <w:r w:rsidRPr="003425CC">
        <w:rPr>
          <w:rFonts w:ascii="Helv" w:hAnsi="Helv" w:cs="Helv"/>
          <w:color w:val="000000"/>
        </w:rPr>
        <w:t>Analysis of the Federal Chamber of Automotive Industries (</w:t>
      </w:r>
      <w:r w:rsidR="007A2CA8">
        <w:rPr>
          <w:rFonts w:ascii="Helv" w:hAnsi="Helv" w:cs="Helv"/>
          <w:color w:val="000000"/>
        </w:rPr>
        <w:t>VFACTS</w:t>
      </w:r>
      <w:r w:rsidRPr="003425CC">
        <w:rPr>
          <w:rFonts w:ascii="Helv" w:hAnsi="Helv" w:cs="Helv"/>
          <w:color w:val="000000"/>
        </w:rPr>
        <w:t>)</w:t>
      </w:r>
      <w:r w:rsidR="007A2CA8">
        <w:rPr>
          <w:rFonts w:ascii="Helv" w:hAnsi="Helv" w:cs="Helv"/>
          <w:color w:val="000000"/>
        </w:rPr>
        <w:t xml:space="preserve"> </w:t>
      </w:r>
      <w:r w:rsidRPr="003425CC">
        <w:rPr>
          <w:rFonts w:ascii="Helv" w:hAnsi="Helv" w:cs="Helv"/>
          <w:color w:val="000000"/>
        </w:rPr>
        <w:t>Month &amp; Year to Date sales data</w:t>
      </w:r>
      <w:r w:rsidR="00FC2421">
        <w:rPr>
          <w:rFonts w:ascii="Helv" w:hAnsi="Helv" w:cs="Helv"/>
          <w:color w:val="000000"/>
        </w:rPr>
        <w:t>.</w:t>
      </w:r>
    </w:p>
    <w:p w14:paraId="737B22DE" w14:textId="77777777" w:rsidR="00B10EB7" w:rsidRPr="00B10EB7" w:rsidRDefault="00B10EB7" w:rsidP="00B10EB7">
      <w:pPr>
        <w:pStyle w:val="ListParagraph"/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  <w:sz w:val="16"/>
          <w:szCs w:val="16"/>
        </w:rPr>
      </w:pPr>
    </w:p>
    <w:p w14:paraId="61CE0C60" w14:textId="14DD5122" w:rsidR="003425CC" w:rsidRDefault="003425CC" w:rsidP="00B10EB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  <w:r w:rsidRPr="003425CC">
        <w:rPr>
          <w:rFonts w:ascii="Helv" w:hAnsi="Helv" w:cs="Helv"/>
          <w:color w:val="000000"/>
        </w:rPr>
        <w:t>Removal of Manufacturers that are not contracted</w:t>
      </w:r>
      <w:r w:rsidR="007A2CA8">
        <w:rPr>
          <w:rFonts w:ascii="Helv" w:hAnsi="Helv" w:cs="Helv"/>
          <w:color w:val="000000"/>
        </w:rPr>
        <w:t xml:space="preserve"> on the Motor Vehicle </w:t>
      </w:r>
      <w:r w:rsidR="00B10EB7">
        <w:rPr>
          <w:rFonts w:ascii="Helv" w:hAnsi="Helv" w:cs="Helv"/>
          <w:color w:val="000000"/>
        </w:rPr>
        <w:t>State Purchase Contract (</w:t>
      </w:r>
      <w:r w:rsidR="007A2CA8">
        <w:rPr>
          <w:rFonts w:ascii="Helv" w:hAnsi="Helv" w:cs="Helv"/>
          <w:color w:val="000000"/>
        </w:rPr>
        <w:t>SPC</w:t>
      </w:r>
      <w:r w:rsidR="00B10EB7">
        <w:rPr>
          <w:rFonts w:ascii="Helv" w:hAnsi="Helv" w:cs="Helv"/>
          <w:color w:val="000000"/>
        </w:rPr>
        <w:t>)</w:t>
      </w:r>
      <w:r w:rsidR="00FC2421">
        <w:rPr>
          <w:rFonts w:ascii="Helv" w:hAnsi="Helv" w:cs="Helv"/>
          <w:color w:val="000000"/>
        </w:rPr>
        <w:t>.</w:t>
      </w:r>
    </w:p>
    <w:p w14:paraId="48D0BA7B" w14:textId="77777777" w:rsidR="00B10EB7" w:rsidRPr="00B10EB7" w:rsidRDefault="00B10EB7" w:rsidP="00B10EB7">
      <w:pPr>
        <w:pStyle w:val="ListParagraph"/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  <w:sz w:val="16"/>
          <w:szCs w:val="16"/>
        </w:rPr>
      </w:pPr>
    </w:p>
    <w:p w14:paraId="38BD9784" w14:textId="73753C3E" w:rsidR="003425CC" w:rsidRDefault="003425CC" w:rsidP="00B10EB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  <w:r w:rsidRPr="003425CC">
        <w:rPr>
          <w:rFonts w:ascii="Helv" w:hAnsi="Helv" w:cs="Helv"/>
          <w:color w:val="000000"/>
        </w:rPr>
        <w:t>Removal of Manufacturers vehicles with low sales volume, create a Top 10 list per VFACTS Category</w:t>
      </w:r>
      <w:r w:rsidR="00FC2421">
        <w:rPr>
          <w:rFonts w:ascii="Helv" w:hAnsi="Helv" w:cs="Helv"/>
          <w:color w:val="000000"/>
        </w:rPr>
        <w:t>.</w:t>
      </w:r>
    </w:p>
    <w:p w14:paraId="42F11620" w14:textId="77777777" w:rsidR="007A1E54" w:rsidRDefault="007A1E54" w:rsidP="007A1E54">
      <w:pPr>
        <w:pStyle w:val="ListParagraph"/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</w:p>
    <w:p w14:paraId="5C6A7838" w14:textId="7182D34D" w:rsidR="003425CC" w:rsidRDefault="003425CC" w:rsidP="00B10EB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  <w:r w:rsidRPr="003425CC">
        <w:rPr>
          <w:rFonts w:ascii="Helv" w:hAnsi="Helv" w:cs="Helv"/>
          <w:color w:val="000000"/>
        </w:rPr>
        <w:t>Removal of Manufacturers vehicles that do not meet safety requirements, ANCAP 5</w:t>
      </w:r>
      <w:r w:rsidR="00FC2421">
        <w:rPr>
          <w:rFonts w:ascii="Helv" w:hAnsi="Helv" w:cs="Helv"/>
          <w:color w:val="000000"/>
        </w:rPr>
        <w:t>.</w:t>
      </w:r>
      <w:r w:rsidRPr="003425CC">
        <w:rPr>
          <w:rFonts w:ascii="Helv" w:hAnsi="Helv" w:cs="Helv"/>
          <w:color w:val="000000"/>
        </w:rPr>
        <w:t xml:space="preserve"> </w:t>
      </w:r>
    </w:p>
    <w:p w14:paraId="3E19601F" w14:textId="77777777" w:rsidR="00B10EB7" w:rsidRPr="00B10EB7" w:rsidRDefault="00B10EB7" w:rsidP="00B10EB7">
      <w:pPr>
        <w:pStyle w:val="ListParagraph"/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  <w:sz w:val="16"/>
          <w:szCs w:val="16"/>
        </w:rPr>
      </w:pPr>
    </w:p>
    <w:p w14:paraId="165766E8" w14:textId="21381508" w:rsidR="003425CC" w:rsidRDefault="003425CC" w:rsidP="00B10EB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  <w:r w:rsidRPr="003425CC">
        <w:rPr>
          <w:rFonts w:ascii="Helv" w:hAnsi="Helv" w:cs="Helv"/>
          <w:color w:val="000000"/>
        </w:rPr>
        <w:t>Review and add manufacturers vehicle emissions data</w:t>
      </w:r>
      <w:r w:rsidR="00B10EB7">
        <w:rPr>
          <w:rFonts w:ascii="Helv" w:hAnsi="Helv" w:cs="Helv"/>
          <w:color w:val="000000"/>
        </w:rPr>
        <w:t>.</w:t>
      </w:r>
    </w:p>
    <w:p w14:paraId="29005351" w14:textId="77777777" w:rsidR="000C3041" w:rsidRPr="000C3041" w:rsidRDefault="000C3041" w:rsidP="000C3041">
      <w:pPr>
        <w:pStyle w:val="ListParagraph"/>
        <w:rPr>
          <w:rFonts w:ascii="Helv" w:hAnsi="Helv" w:cs="Helv"/>
          <w:color w:val="000000"/>
        </w:rPr>
      </w:pPr>
    </w:p>
    <w:p w14:paraId="7F8B95D7" w14:textId="37F317A0" w:rsidR="000C3041" w:rsidRPr="000C3041" w:rsidRDefault="000C3041" w:rsidP="000C30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Removal of Manufacturers vehicles that have a delivery lead time of more than 9 months from order</w:t>
      </w:r>
      <w:r w:rsidR="00B535C9">
        <w:rPr>
          <w:rFonts w:ascii="Helv" w:hAnsi="Helv" w:cs="Helv"/>
          <w:color w:val="000000"/>
        </w:rPr>
        <w:t>.</w:t>
      </w:r>
    </w:p>
    <w:p w14:paraId="7D86BB72" w14:textId="77777777" w:rsidR="00B10EB7" w:rsidRPr="00B10EB7" w:rsidRDefault="00B10EB7" w:rsidP="00B10EB7">
      <w:pPr>
        <w:pStyle w:val="ListParagraph"/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  <w:sz w:val="16"/>
          <w:szCs w:val="16"/>
        </w:rPr>
      </w:pPr>
    </w:p>
    <w:p w14:paraId="757890A1" w14:textId="557CC2CF" w:rsidR="00B10EB7" w:rsidRDefault="003425CC" w:rsidP="00B10EB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  <w:r w:rsidRPr="003425CC">
        <w:rPr>
          <w:rFonts w:ascii="Helv" w:hAnsi="Helv" w:cs="Helv"/>
          <w:color w:val="000000"/>
        </w:rPr>
        <w:t xml:space="preserve">Rank Manufacturers </w:t>
      </w:r>
      <w:r w:rsidR="00B535C9">
        <w:rPr>
          <w:rFonts w:ascii="Helv" w:hAnsi="Helv" w:cs="Helv"/>
          <w:color w:val="000000"/>
        </w:rPr>
        <w:t xml:space="preserve">ICE, Hybrid &amp; Plug-in Hybrid </w:t>
      </w:r>
      <w:r w:rsidRPr="003425CC">
        <w:rPr>
          <w:rFonts w:ascii="Helv" w:hAnsi="Helv" w:cs="Helv"/>
          <w:color w:val="000000"/>
        </w:rPr>
        <w:t xml:space="preserve">vehicles by Whole of Life Costs: (Accessories + </w:t>
      </w:r>
      <w:r w:rsidR="00B10EB7" w:rsidRPr="003425CC">
        <w:rPr>
          <w:rFonts w:ascii="Helv" w:hAnsi="Helv" w:cs="Helv"/>
          <w:color w:val="000000"/>
        </w:rPr>
        <w:t>Prepaid</w:t>
      </w:r>
      <w:r w:rsidRPr="003425CC">
        <w:rPr>
          <w:rFonts w:ascii="Helv" w:hAnsi="Helv" w:cs="Helv"/>
          <w:color w:val="000000"/>
        </w:rPr>
        <w:t xml:space="preserve"> Service + Roadside Assist + Fuel + Delivery + Interest + Depreciation + Capital)</w:t>
      </w:r>
    </w:p>
    <w:p w14:paraId="707D40A4" w14:textId="77777777" w:rsidR="00B10EB7" w:rsidRPr="00B10EB7" w:rsidRDefault="00B10EB7" w:rsidP="00B10EB7">
      <w:pPr>
        <w:pStyle w:val="ListParagraph"/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  <w:sz w:val="16"/>
          <w:szCs w:val="16"/>
        </w:rPr>
      </w:pPr>
    </w:p>
    <w:p w14:paraId="3623E56E" w14:textId="401284B3" w:rsidR="003425CC" w:rsidRDefault="003425CC" w:rsidP="00B10EB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  <w:r w:rsidRPr="003425CC">
        <w:rPr>
          <w:rFonts w:ascii="Helv" w:hAnsi="Helv" w:cs="Helv"/>
          <w:color w:val="000000"/>
        </w:rPr>
        <w:t>Select the Top 3 vehicles for each VFACTS Category</w:t>
      </w:r>
      <w:r w:rsidR="00B10EB7">
        <w:rPr>
          <w:rFonts w:ascii="Helv" w:hAnsi="Helv" w:cs="Helv"/>
          <w:color w:val="000000"/>
        </w:rPr>
        <w:t>.</w:t>
      </w:r>
    </w:p>
    <w:p w14:paraId="21798F69" w14:textId="77777777" w:rsidR="00B10EB7" w:rsidRPr="00B10EB7" w:rsidRDefault="00B10EB7" w:rsidP="00B10EB7">
      <w:pPr>
        <w:pStyle w:val="ListParagraph"/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  <w:sz w:val="16"/>
          <w:szCs w:val="16"/>
        </w:rPr>
      </w:pPr>
    </w:p>
    <w:p w14:paraId="1A256DDA" w14:textId="51AAD60C" w:rsidR="003425CC" w:rsidRDefault="003425CC" w:rsidP="00B10EB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  <w:r w:rsidRPr="003425CC">
        <w:rPr>
          <w:rFonts w:ascii="Helv" w:hAnsi="Helv" w:cs="Helv"/>
          <w:color w:val="000000"/>
        </w:rPr>
        <w:t>Addition of contracted Manufa</w:t>
      </w:r>
      <w:r w:rsidR="00B535C9">
        <w:rPr>
          <w:rFonts w:ascii="Helv" w:hAnsi="Helv" w:cs="Helv"/>
          <w:color w:val="000000"/>
        </w:rPr>
        <w:t xml:space="preserve">ctures </w:t>
      </w:r>
      <w:r w:rsidRPr="003425CC">
        <w:rPr>
          <w:rFonts w:ascii="Helv" w:hAnsi="Helv" w:cs="Helv"/>
          <w:color w:val="000000"/>
        </w:rPr>
        <w:t>Electric vehicles that meet the safety requirements</w:t>
      </w:r>
      <w:r w:rsidR="00B10EB7">
        <w:rPr>
          <w:rFonts w:ascii="Helv" w:hAnsi="Helv" w:cs="Helv"/>
          <w:color w:val="000000"/>
        </w:rPr>
        <w:t>.</w:t>
      </w:r>
    </w:p>
    <w:p w14:paraId="4BB76C0E" w14:textId="77777777" w:rsidR="00753D53" w:rsidRPr="00753D53" w:rsidRDefault="00753D53" w:rsidP="00753D53">
      <w:pPr>
        <w:pStyle w:val="ListParagraph"/>
        <w:rPr>
          <w:rFonts w:ascii="Helv" w:hAnsi="Helv" w:cs="Helv"/>
          <w:color w:val="000000"/>
        </w:rPr>
      </w:pPr>
    </w:p>
    <w:p w14:paraId="19A0DFD3" w14:textId="0AA8A8D3" w:rsidR="00753D53" w:rsidRDefault="00753D53" w:rsidP="00B10EB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Addition of contracted Manufacturers vehicle models that are supplied with Satellite Navigation (SATNAV).</w:t>
      </w:r>
    </w:p>
    <w:p w14:paraId="67A360A7" w14:textId="77777777" w:rsidR="00B10EB7" w:rsidRPr="000C3041" w:rsidRDefault="00B10EB7" w:rsidP="000C3041">
      <w:p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  <w:sz w:val="16"/>
          <w:szCs w:val="16"/>
        </w:rPr>
      </w:pPr>
    </w:p>
    <w:p w14:paraId="28F40336" w14:textId="504E9C65" w:rsidR="003425CC" w:rsidRDefault="003425CC" w:rsidP="00B10EB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  <w:r w:rsidRPr="003425CC">
        <w:rPr>
          <w:rFonts w:ascii="Helv" w:hAnsi="Helv" w:cs="Helv"/>
          <w:color w:val="000000"/>
        </w:rPr>
        <w:t>All analysis is conducted on the base model vehicles, or base model vehicles with safety packs</w:t>
      </w:r>
      <w:r w:rsidR="00B10EB7">
        <w:rPr>
          <w:rFonts w:ascii="Helv" w:hAnsi="Helv" w:cs="Helv"/>
          <w:color w:val="000000"/>
        </w:rPr>
        <w:t>.</w:t>
      </w:r>
    </w:p>
    <w:p w14:paraId="72D2B99C" w14:textId="77777777" w:rsidR="00B10EB7" w:rsidRPr="00B10EB7" w:rsidRDefault="00B10EB7" w:rsidP="00B10EB7">
      <w:pPr>
        <w:pStyle w:val="ListParagraph"/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  <w:sz w:val="16"/>
          <w:szCs w:val="16"/>
        </w:rPr>
      </w:pPr>
    </w:p>
    <w:p w14:paraId="342BFF3E" w14:textId="75E8F1E7" w:rsidR="003425CC" w:rsidRDefault="003425CC" w:rsidP="00B10EB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</w:pPr>
      <w:r w:rsidRPr="003425CC">
        <w:rPr>
          <w:rFonts w:ascii="Helv" w:hAnsi="Helv" w:cs="Helv"/>
          <w:color w:val="000000"/>
        </w:rPr>
        <w:t>The more up market and prestige versions of these vehicles are added to the AVL for use as executive vehicles.</w:t>
      </w:r>
    </w:p>
    <w:p w14:paraId="49E3764E" w14:textId="77777777" w:rsidR="004862BE" w:rsidRDefault="004862BE"/>
    <w:sectPr w:rsidR="004862B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225DC" w14:textId="77777777" w:rsidR="003E38A2" w:rsidRDefault="003E38A2" w:rsidP="003E38A2">
      <w:pPr>
        <w:spacing w:after="0" w:line="240" w:lineRule="auto"/>
      </w:pPr>
      <w:r>
        <w:separator/>
      </w:r>
    </w:p>
  </w:endnote>
  <w:endnote w:type="continuationSeparator" w:id="0">
    <w:p w14:paraId="29E831B0" w14:textId="77777777" w:rsidR="003E38A2" w:rsidRDefault="003E38A2" w:rsidP="003E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96C1D" w14:textId="365C726F" w:rsidR="003E38A2" w:rsidRDefault="00D10C45">
    <w:pPr>
      <w:pStyle w:val="Footer"/>
    </w:pPr>
    <w:r w:rsidRPr="00EB28A6">
      <w:rPr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139EEC9C" wp14:editId="4639575D">
          <wp:simplePos x="0" y="0"/>
          <wp:positionH relativeFrom="column">
            <wp:posOffset>-895350</wp:posOffset>
          </wp:positionH>
          <wp:positionV relativeFrom="paragraph">
            <wp:posOffset>-85725</wp:posOffset>
          </wp:positionV>
          <wp:extent cx="7559675" cy="753745"/>
          <wp:effectExtent l="0" t="0" r="3175" b="825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t="14964" r="2" b="14964"/>
                  <a:stretch/>
                </pic:blipFill>
                <pic:spPr bwMode="auto">
                  <a:xfrm>
                    <a:off x="0" y="0"/>
                    <a:ext cx="7559675" cy="753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38A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4DD3F1" wp14:editId="53250DB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9659496ab2925a181176c65a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F3267A" w14:textId="09671396" w:rsidR="003E38A2" w:rsidRPr="003E38A2" w:rsidRDefault="003E38A2" w:rsidP="003E38A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3E38A2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4DD3F1" id="_x0000_t202" coordsize="21600,21600" o:spt="202" path="m,l,21600r21600,l21600,xe">
              <v:stroke joinstyle="miter"/>
              <v:path gradientshapeok="t" o:connecttype="rect"/>
            </v:shapetype>
            <v:shape id="MSIPCM9659496ab2925a181176c65a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FF3267A" w14:textId="09671396" w:rsidR="003E38A2" w:rsidRPr="003E38A2" w:rsidRDefault="003E38A2" w:rsidP="003E38A2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3E38A2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AAB70" w14:textId="77777777" w:rsidR="003E38A2" w:rsidRDefault="003E38A2" w:rsidP="003E38A2">
      <w:pPr>
        <w:spacing w:after="0" w:line="240" w:lineRule="auto"/>
      </w:pPr>
      <w:r>
        <w:separator/>
      </w:r>
    </w:p>
  </w:footnote>
  <w:footnote w:type="continuationSeparator" w:id="0">
    <w:p w14:paraId="1F13503C" w14:textId="77777777" w:rsidR="003E38A2" w:rsidRDefault="003E38A2" w:rsidP="003E3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30C91" w14:textId="35AA9E51" w:rsidR="003E38A2" w:rsidRDefault="00D10C45">
    <w:pPr>
      <w:pStyle w:val="Header"/>
    </w:pPr>
    <w:r w:rsidRPr="00D019A8">
      <w:rPr>
        <w:noProof/>
      </w:rPr>
      <w:drawing>
        <wp:anchor distT="0" distB="0" distL="114300" distR="114300" simplePos="0" relativeHeight="251661312" behindDoc="1" locked="0" layoutInCell="1" allowOverlap="1" wp14:anchorId="6D886B48" wp14:editId="2B86E5E5">
          <wp:simplePos x="0" y="0"/>
          <wp:positionH relativeFrom="page">
            <wp:align>left</wp:align>
          </wp:positionH>
          <wp:positionV relativeFrom="page">
            <wp:posOffset>20320</wp:posOffset>
          </wp:positionV>
          <wp:extent cx="7601910" cy="397164"/>
          <wp:effectExtent l="0" t="0" r="0" b="317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483"/>
                  <a:stretch/>
                </pic:blipFill>
                <pic:spPr bwMode="auto">
                  <a:xfrm>
                    <a:off x="0" y="0"/>
                    <a:ext cx="7601910" cy="397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B53CC"/>
    <w:multiLevelType w:val="hybridMultilevel"/>
    <w:tmpl w:val="17FEA95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F101E"/>
    <w:multiLevelType w:val="hybridMultilevel"/>
    <w:tmpl w:val="259AD7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4A10A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C693F"/>
    <w:multiLevelType w:val="hybridMultilevel"/>
    <w:tmpl w:val="B39E418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87943"/>
    <w:multiLevelType w:val="hybridMultilevel"/>
    <w:tmpl w:val="F738CA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497441">
    <w:abstractNumId w:val="0"/>
  </w:num>
  <w:num w:numId="2" w16cid:durableId="1299646482">
    <w:abstractNumId w:val="1"/>
  </w:num>
  <w:num w:numId="3" w16cid:durableId="709577698">
    <w:abstractNumId w:val="2"/>
  </w:num>
  <w:num w:numId="4" w16cid:durableId="1417944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CC"/>
    <w:rsid w:val="000C3041"/>
    <w:rsid w:val="002341BD"/>
    <w:rsid w:val="00251AB2"/>
    <w:rsid w:val="003425CC"/>
    <w:rsid w:val="003E38A2"/>
    <w:rsid w:val="004862BE"/>
    <w:rsid w:val="00596CF6"/>
    <w:rsid w:val="006C1A04"/>
    <w:rsid w:val="006C6839"/>
    <w:rsid w:val="00753D53"/>
    <w:rsid w:val="007A1E54"/>
    <w:rsid w:val="007A2CA8"/>
    <w:rsid w:val="008F21ED"/>
    <w:rsid w:val="00B10EB7"/>
    <w:rsid w:val="00B535C9"/>
    <w:rsid w:val="00D10C45"/>
    <w:rsid w:val="00FC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4D5E503"/>
  <w15:chartTrackingRefBased/>
  <w15:docId w15:val="{E04CFD11-2104-4772-BF29-96AB402D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5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3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8A2"/>
  </w:style>
  <w:style w:type="paragraph" w:styleId="Footer">
    <w:name w:val="footer"/>
    <w:basedOn w:val="Normal"/>
    <w:link w:val="FooterChar"/>
    <w:uiPriority w:val="99"/>
    <w:unhideWhenUsed/>
    <w:rsid w:val="003E3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C2C426F-F2EC-4773-AAE7-88DAB8C7899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Tucker (DTF)</dc:creator>
  <cp:keywords/>
  <dc:description/>
  <cp:lastModifiedBy>Nicholas Tucker (DGS)</cp:lastModifiedBy>
  <cp:revision>3</cp:revision>
  <dcterms:created xsi:type="dcterms:W3CDTF">2024-04-16T04:50:00Z</dcterms:created>
  <dcterms:modified xsi:type="dcterms:W3CDTF">2024-10-21T06:28:00Z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2023-06-28T08:06:54Z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>d2ec0bb8-8cda-46c2-8ea0-ae7e390d45ea</vt:lpwstr>
  </property>
  <property fmtid="{D5CDD505-2E9C-101B-9397-08002B2CF9AE}" pid="8" name="MSIP_Label_7158ebbd-6c5e-441f-bfc9-4eb8c11e3978_ContentBits">
    <vt:lpwstr>2</vt:lpwstr>
  </property>
</Properties>
</file>