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4F3D" w14:textId="77777777" w:rsidR="002D0E71" w:rsidRPr="002D0E71" w:rsidRDefault="002D0E71" w:rsidP="002D0E71">
      <w:pPr>
        <w:pStyle w:val="Title"/>
        <w:rPr>
          <w:color w:val="7030A0"/>
          <w:sz w:val="36"/>
          <w:szCs w:val="36"/>
          <w:lang w:eastAsia="en-US"/>
        </w:rPr>
      </w:pPr>
      <w:r w:rsidRPr="002D0E71">
        <w:rPr>
          <w:color w:val="7030A0"/>
          <w:sz w:val="36"/>
          <w:szCs w:val="36"/>
          <w:lang w:eastAsia="en-US"/>
        </w:rPr>
        <w:t>Appendix 8 – contract issues log</w:t>
      </w:r>
    </w:p>
    <w:tbl>
      <w:tblPr>
        <w:tblStyle w:val="TableGrid"/>
        <w:tblW w:w="15134" w:type="dxa"/>
        <w:tblBorders>
          <w:top w:val="single" w:sz="4" w:space="0" w:color="660B68"/>
          <w:left w:val="single" w:sz="4" w:space="0" w:color="660B68"/>
          <w:bottom w:val="single" w:sz="4" w:space="0" w:color="660B68"/>
          <w:right w:val="single" w:sz="4" w:space="0" w:color="660B68"/>
          <w:insideH w:val="single" w:sz="4" w:space="0" w:color="660B68"/>
          <w:insideV w:val="single" w:sz="4" w:space="0" w:color="660B68"/>
        </w:tblBorders>
        <w:tblLook w:val="04A0" w:firstRow="1" w:lastRow="0" w:firstColumn="1" w:lastColumn="0" w:noHBand="0" w:noVBand="1"/>
      </w:tblPr>
      <w:tblGrid>
        <w:gridCol w:w="734"/>
        <w:gridCol w:w="1440"/>
        <w:gridCol w:w="1890"/>
        <w:gridCol w:w="1080"/>
        <w:gridCol w:w="1170"/>
        <w:gridCol w:w="990"/>
        <w:gridCol w:w="1620"/>
        <w:gridCol w:w="1350"/>
        <w:gridCol w:w="1781"/>
        <w:gridCol w:w="919"/>
        <w:gridCol w:w="2160"/>
      </w:tblGrid>
      <w:tr w:rsidR="002D0E71" w:rsidRPr="00FC3637" w14:paraId="1A2057EA" w14:textId="77777777" w:rsidTr="007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7B7A6F5" w14:textId="77777777" w:rsidR="002D0E71" w:rsidRPr="00FC3637" w:rsidRDefault="002D0E71" w:rsidP="00784333">
            <w:pPr>
              <w:pStyle w:val="TableHeader"/>
              <w:rPr>
                <w:sz w:val="20"/>
                <w:szCs w:val="20"/>
              </w:rPr>
            </w:pPr>
            <w:r w:rsidRPr="00FC3637">
              <w:rPr>
                <w:sz w:val="20"/>
                <w:szCs w:val="20"/>
              </w:rPr>
              <w:t>Issue No.</w:t>
            </w:r>
          </w:p>
        </w:tc>
        <w:tc>
          <w:tcPr>
            <w:tcW w:w="1440" w:type="dxa"/>
          </w:tcPr>
          <w:p w14:paraId="0B8CF001"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Issue originator</w:t>
            </w:r>
          </w:p>
        </w:tc>
        <w:tc>
          <w:tcPr>
            <w:tcW w:w="1890" w:type="dxa"/>
          </w:tcPr>
          <w:p w14:paraId="38E01887"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Description of issue</w:t>
            </w:r>
          </w:p>
        </w:tc>
        <w:tc>
          <w:tcPr>
            <w:tcW w:w="1080" w:type="dxa"/>
          </w:tcPr>
          <w:p w14:paraId="0819B56F"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Priority</w:t>
            </w:r>
          </w:p>
        </w:tc>
        <w:tc>
          <w:tcPr>
            <w:tcW w:w="1170" w:type="dxa"/>
          </w:tcPr>
          <w:p w14:paraId="5D521440"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Has issue been raised?</w:t>
            </w:r>
          </w:p>
        </w:tc>
        <w:tc>
          <w:tcPr>
            <w:tcW w:w="990" w:type="dxa"/>
          </w:tcPr>
          <w:p w14:paraId="30DFCC8B"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 xml:space="preserve">Date </w:t>
            </w:r>
            <w:r>
              <w:rPr>
                <w:sz w:val="20"/>
                <w:szCs w:val="20"/>
              </w:rPr>
              <w:br/>
            </w:r>
            <w:r w:rsidRPr="00FC3637">
              <w:rPr>
                <w:sz w:val="20"/>
                <w:szCs w:val="20"/>
              </w:rPr>
              <w:t>raised</w:t>
            </w:r>
          </w:p>
        </w:tc>
        <w:tc>
          <w:tcPr>
            <w:tcW w:w="1620" w:type="dxa"/>
          </w:tcPr>
          <w:p w14:paraId="14B6BC8D"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Owner</w:t>
            </w:r>
          </w:p>
        </w:tc>
        <w:tc>
          <w:tcPr>
            <w:tcW w:w="1350" w:type="dxa"/>
          </w:tcPr>
          <w:p w14:paraId="416C2EB6"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Has issue been resolved?</w:t>
            </w:r>
          </w:p>
        </w:tc>
        <w:tc>
          <w:tcPr>
            <w:tcW w:w="1781" w:type="dxa"/>
          </w:tcPr>
          <w:p w14:paraId="6E48CC83"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Resolution description</w:t>
            </w:r>
          </w:p>
        </w:tc>
        <w:tc>
          <w:tcPr>
            <w:tcW w:w="919" w:type="dxa"/>
          </w:tcPr>
          <w:p w14:paraId="79DAB9F8"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Date resolved</w:t>
            </w:r>
          </w:p>
        </w:tc>
        <w:tc>
          <w:tcPr>
            <w:tcW w:w="2160" w:type="dxa"/>
          </w:tcPr>
          <w:p w14:paraId="571D4D03" w14:textId="77777777" w:rsidR="002D0E71" w:rsidRPr="00FC3637" w:rsidRDefault="002D0E71" w:rsidP="00784333">
            <w:pPr>
              <w:pStyle w:val="TableHeader"/>
              <w:cnfStyle w:val="100000000000" w:firstRow="1" w:lastRow="0" w:firstColumn="0" w:lastColumn="0" w:oddVBand="0" w:evenVBand="0" w:oddHBand="0" w:evenHBand="0" w:firstRowFirstColumn="0" w:firstRowLastColumn="0" w:lastRowFirstColumn="0" w:lastRowLastColumn="0"/>
              <w:rPr>
                <w:sz w:val="20"/>
                <w:szCs w:val="20"/>
              </w:rPr>
            </w:pPr>
            <w:r w:rsidRPr="00FC3637">
              <w:rPr>
                <w:sz w:val="20"/>
                <w:szCs w:val="20"/>
              </w:rPr>
              <w:t>Additional comments</w:t>
            </w:r>
          </w:p>
        </w:tc>
      </w:tr>
      <w:tr w:rsidR="002D0E71" w:rsidRPr="00FC3637" w14:paraId="18117211"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65D96E18" w14:textId="77777777" w:rsidR="002D0E71" w:rsidRPr="00FC3637" w:rsidRDefault="002D0E71" w:rsidP="00784333">
            <w:pPr>
              <w:pStyle w:val="TableText"/>
            </w:pPr>
          </w:p>
        </w:tc>
        <w:tc>
          <w:tcPr>
            <w:tcW w:w="1440" w:type="dxa"/>
          </w:tcPr>
          <w:p w14:paraId="6161708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7225B9E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C5A10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163A33F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51E8416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622E35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13794E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2FD0535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661A97D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253FB50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2F7F3ABF"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051AE72" w14:textId="77777777" w:rsidR="002D0E71" w:rsidRPr="00FC3637" w:rsidRDefault="002D0E71" w:rsidP="00784333">
            <w:pPr>
              <w:pStyle w:val="TableText"/>
            </w:pPr>
          </w:p>
        </w:tc>
        <w:tc>
          <w:tcPr>
            <w:tcW w:w="1440" w:type="dxa"/>
          </w:tcPr>
          <w:p w14:paraId="089E351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866852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500ED09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6364AC6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838030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7D9022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2B35620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39FD51D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638CB7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0BE3715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28D20845"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3EFD70B4" w14:textId="77777777" w:rsidR="002D0E71" w:rsidRPr="00FC3637" w:rsidRDefault="002D0E71" w:rsidP="00784333">
            <w:pPr>
              <w:pStyle w:val="TableText"/>
            </w:pPr>
          </w:p>
        </w:tc>
        <w:tc>
          <w:tcPr>
            <w:tcW w:w="1440" w:type="dxa"/>
          </w:tcPr>
          <w:p w14:paraId="1BD96F8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7F98421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0F2D5BF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5A2D7E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1E5DAC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0AB1DE0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49F00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42EE2E3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66F858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3F61DFC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7E38F777"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C93FD09" w14:textId="77777777" w:rsidR="002D0E71" w:rsidRPr="00FC3637" w:rsidRDefault="002D0E71" w:rsidP="00784333">
            <w:pPr>
              <w:pStyle w:val="TableText"/>
            </w:pPr>
          </w:p>
        </w:tc>
        <w:tc>
          <w:tcPr>
            <w:tcW w:w="1440" w:type="dxa"/>
          </w:tcPr>
          <w:p w14:paraId="745EFE0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7B4583B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4DA6CC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3A8BE6C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421745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3279778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8EBB09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04E35BD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2146203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1A4FB0A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D6F4ABC"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6A7A99A6" w14:textId="77777777" w:rsidR="002D0E71" w:rsidRPr="00FC3637" w:rsidRDefault="002D0E71" w:rsidP="00784333">
            <w:pPr>
              <w:pStyle w:val="TableText"/>
            </w:pPr>
          </w:p>
        </w:tc>
        <w:tc>
          <w:tcPr>
            <w:tcW w:w="1440" w:type="dxa"/>
          </w:tcPr>
          <w:p w14:paraId="7C65543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565D875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5D1D22A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1C6BCD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047D7C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F2DCC4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7B038C1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5222996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464349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6341C6A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1C891849"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1930C79" w14:textId="77777777" w:rsidR="002D0E71" w:rsidRPr="00FC3637" w:rsidRDefault="002D0E71" w:rsidP="00784333">
            <w:pPr>
              <w:pStyle w:val="TableText"/>
            </w:pPr>
          </w:p>
        </w:tc>
        <w:tc>
          <w:tcPr>
            <w:tcW w:w="1440" w:type="dxa"/>
          </w:tcPr>
          <w:p w14:paraId="615279A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412445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BD40EA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5141EE3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695D530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3C472E9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11D2A0F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5876A6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5AD9D85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24D5A2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5ABF52D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52757B51" w14:textId="77777777" w:rsidR="002D0E71" w:rsidRPr="00FC3637" w:rsidRDefault="002D0E71" w:rsidP="00784333">
            <w:pPr>
              <w:pStyle w:val="TableText"/>
            </w:pPr>
          </w:p>
        </w:tc>
        <w:tc>
          <w:tcPr>
            <w:tcW w:w="1440" w:type="dxa"/>
          </w:tcPr>
          <w:p w14:paraId="0008A14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661EF16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4C1F345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6427B8C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62E7CB6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71743CC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134DC91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2A281C7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5FD817E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0019041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E27C113"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8D972BE" w14:textId="77777777" w:rsidR="002D0E71" w:rsidRPr="00FC3637" w:rsidRDefault="002D0E71" w:rsidP="00784333">
            <w:pPr>
              <w:pStyle w:val="TableText"/>
            </w:pPr>
          </w:p>
        </w:tc>
        <w:tc>
          <w:tcPr>
            <w:tcW w:w="1440" w:type="dxa"/>
          </w:tcPr>
          <w:p w14:paraId="4913E7C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1BB051D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564102B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713181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5290788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B6DDAF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1077225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456CEB7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7E925D9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01C70F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04600745"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0626D8F6" w14:textId="77777777" w:rsidR="002D0E71" w:rsidRPr="00FC3637" w:rsidRDefault="002D0E71" w:rsidP="00784333">
            <w:pPr>
              <w:pStyle w:val="TableText"/>
            </w:pPr>
          </w:p>
        </w:tc>
        <w:tc>
          <w:tcPr>
            <w:tcW w:w="1440" w:type="dxa"/>
          </w:tcPr>
          <w:p w14:paraId="1B5E0DF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02498F5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5B0D170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2039759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5761BB2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B5502E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75D6C4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060FAC2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224BE4C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549572C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4847AD39"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3039B89" w14:textId="77777777" w:rsidR="002D0E71" w:rsidRPr="00FC3637" w:rsidRDefault="002D0E71" w:rsidP="00784333">
            <w:pPr>
              <w:pStyle w:val="TableText"/>
            </w:pPr>
          </w:p>
        </w:tc>
        <w:tc>
          <w:tcPr>
            <w:tcW w:w="1440" w:type="dxa"/>
          </w:tcPr>
          <w:p w14:paraId="6C72BCD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08C2AD6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2F838F5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651F535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7DCD6D7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4CEE9E1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934BDD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7763ABE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5C5E1B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3719AA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4291153"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00CD3D66" w14:textId="77777777" w:rsidR="002D0E71" w:rsidRPr="00FC3637" w:rsidRDefault="002D0E71" w:rsidP="00784333">
            <w:pPr>
              <w:pStyle w:val="TableText"/>
            </w:pPr>
          </w:p>
        </w:tc>
        <w:tc>
          <w:tcPr>
            <w:tcW w:w="1440" w:type="dxa"/>
          </w:tcPr>
          <w:p w14:paraId="5CB935C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4851680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76103A6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679CFF7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D01833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0E13F96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2F529F4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0FB56AF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3DD56F7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0219A4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EE7A45B"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68A9471" w14:textId="77777777" w:rsidR="002D0E71" w:rsidRPr="00FC3637" w:rsidRDefault="002D0E71" w:rsidP="00784333">
            <w:pPr>
              <w:pStyle w:val="TableText"/>
            </w:pPr>
          </w:p>
        </w:tc>
        <w:tc>
          <w:tcPr>
            <w:tcW w:w="1440" w:type="dxa"/>
          </w:tcPr>
          <w:p w14:paraId="5D6D6D1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4A000F5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7F591E3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8EA461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6E8F5C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CD803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5614C92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7676707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38C4F95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79D76E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0A222F6C"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47991D7C" w14:textId="77777777" w:rsidR="002D0E71" w:rsidRPr="00FC3637" w:rsidRDefault="002D0E71" w:rsidP="00784333">
            <w:pPr>
              <w:pStyle w:val="TableText"/>
            </w:pPr>
          </w:p>
        </w:tc>
        <w:tc>
          <w:tcPr>
            <w:tcW w:w="1440" w:type="dxa"/>
          </w:tcPr>
          <w:p w14:paraId="580D03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064EFCF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1F4B4C0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26B14AA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7A8A419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2502EB9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7C13C5A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1D92AFC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F6E0E9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5C3220D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532410B7"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C8203DF" w14:textId="77777777" w:rsidR="002D0E71" w:rsidRPr="00FC3637" w:rsidRDefault="002D0E71" w:rsidP="00784333">
            <w:pPr>
              <w:pStyle w:val="TableText"/>
            </w:pPr>
          </w:p>
        </w:tc>
        <w:tc>
          <w:tcPr>
            <w:tcW w:w="1440" w:type="dxa"/>
          </w:tcPr>
          <w:p w14:paraId="02DB605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350C041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29066E7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76C93A0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20C3F41D"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1878C0C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6B8917C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05629DB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334A312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404C88A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692EEB5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9A21B57" w14:textId="77777777" w:rsidR="002D0E71" w:rsidRPr="00FC3637" w:rsidRDefault="002D0E71" w:rsidP="00784333">
            <w:pPr>
              <w:pStyle w:val="TableText"/>
            </w:pPr>
          </w:p>
        </w:tc>
        <w:tc>
          <w:tcPr>
            <w:tcW w:w="1440" w:type="dxa"/>
          </w:tcPr>
          <w:p w14:paraId="4AFFB0C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4E2E53E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6256B8C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33FBE35E"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614E59A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15D2209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393991F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70A2227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17106E9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6C6E93F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14F68E1D"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806E0BD" w14:textId="77777777" w:rsidR="002D0E71" w:rsidRPr="00FC3637" w:rsidRDefault="002D0E71" w:rsidP="00784333">
            <w:pPr>
              <w:pStyle w:val="TableText"/>
            </w:pPr>
          </w:p>
        </w:tc>
        <w:tc>
          <w:tcPr>
            <w:tcW w:w="1440" w:type="dxa"/>
          </w:tcPr>
          <w:p w14:paraId="4AE889B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55F880F5"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9780F6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DF46299"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3377628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060C5BF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2330FB0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291B35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13E9EA6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0FD26197"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707F36CA"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51B6A11C" w14:textId="77777777" w:rsidR="002D0E71" w:rsidRPr="00FC3637" w:rsidRDefault="002D0E71" w:rsidP="00784333">
            <w:pPr>
              <w:pStyle w:val="TableText"/>
            </w:pPr>
          </w:p>
        </w:tc>
        <w:tc>
          <w:tcPr>
            <w:tcW w:w="1440" w:type="dxa"/>
          </w:tcPr>
          <w:p w14:paraId="664FA05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17C6018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235FB3A"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0BF3AFB9"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1EA902E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54E148A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1AE499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76496ABC"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7990A26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3CB46B2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74F9A58C"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B65E71B" w14:textId="77777777" w:rsidR="002D0E71" w:rsidRPr="00FC3637" w:rsidRDefault="002D0E71" w:rsidP="00784333">
            <w:pPr>
              <w:pStyle w:val="TableText"/>
            </w:pPr>
          </w:p>
        </w:tc>
        <w:tc>
          <w:tcPr>
            <w:tcW w:w="1440" w:type="dxa"/>
          </w:tcPr>
          <w:p w14:paraId="6F5FDD3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4BB72C4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4D296AF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8FA60A6"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485A99FE"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56D28F5F"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66D31124"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4A4585EB"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682F5B2A"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7BC94F7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21056B6E"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850E3AC" w14:textId="77777777" w:rsidR="002D0E71" w:rsidRPr="00FC3637" w:rsidRDefault="002D0E71" w:rsidP="00784333">
            <w:pPr>
              <w:pStyle w:val="TableText"/>
            </w:pPr>
          </w:p>
        </w:tc>
        <w:tc>
          <w:tcPr>
            <w:tcW w:w="1440" w:type="dxa"/>
          </w:tcPr>
          <w:p w14:paraId="423B020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6CCA418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2641AB1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04D8EB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7A68B18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1D6FB14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0F1E3C3"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3ABB954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95B35D6"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B2D398B"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r w:rsidR="002D0E71" w:rsidRPr="00FC3637" w14:paraId="65B9D106" w14:textId="77777777" w:rsidTr="007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67F71DF2" w14:textId="77777777" w:rsidR="002D0E71" w:rsidRPr="00FC3637" w:rsidRDefault="002D0E71" w:rsidP="00784333">
            <w:pPr>
              <w:pStyle w:val="TableText"/>
            </w:pPr>
          </w:p>
        </w:tc>
        <w:tc>
          <w:tcPr>
            <w:tcW w:w="1440" w:type="dxa"/>
          </w:tcPr>
          <w:p w14:paraId="0E44B59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890" w:type="dxa"/>
          </w:tcPr>
          <w:p w14:paraId="7CF7322D"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080" w:type="dxa"/>
          </w:tcPr>
          <w:p w14:paraId="324CDDC3"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49E44D98"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90" w:type="dxa"/>
          </w:tcPr>
          <w:p w14:paraId="56818C3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620" w:type="dxa"/>
          </w:tcPr>
          <w:p w14:paraId="42EC3B0C"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350" w:type="dxa"/>
          </w:tcPr>
          <w:p w14:paraId="7BA20FE0"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1781" w:type="dxa"/>
          </w:tcPr>
          <w:p w14:paraId="1348006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919" w:type="dxa"/>
          </w:tcPr>
          <w:p w14:paraId="4C437AC1"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c>
          <w:tcPr>
            <w:tcW w:w="2160" w:type="dxa"/>
          </w:tcPr>
          <w:p w14:paraId="53C91F12" w14:textId="77777777" w:rsidR="002D0E71" w:rsidRPr="00FC3637" w:rsidRDefault="002D0E71" w:rsidP="00784333">
            <w:pPr>
              <w:pStyle w:val="TableText"/>
              <w:cnfStyle w:val="000000010000" w:firstRow="0" w:lastRow="0" w:firstColumn="0" w:lastColumn="0" w:oddVBand="0" w:evenVBand="0" w:oddHBand="0" w:evenHBand="1" w:firstRowFirstColumn="0" w:firstRowLastColumn="0" w:lastRowFirstColumn="0" w:lastRowLastColumn="0"/>
            </w:pPr>
          </w:p>
        </w:tc>
      </w:tr>
      <w:tr w:rsidR="002D0E71" w:rsidRPr="00FC3637" w14:paraId="7A434FE4" w14:textId="77777777" w:rsidTr="00784333">
        <w:tc>
          <w:tcPr>
            <w:cnfStyle w:val="001000000000" w:firstRow="0" w:lastRow="0" w:firstColumn="1" w:lastColumn="0" w:oddVBand="0" w:evenVBand="0" w:oddHBand="0" w:evenHBand="0" w:firstRowFirstColumn="0" w:firstRowLastColumn="0" w:lastRowFirstColumn="0" w:lastRowLastColumn="0"/>
            <w:tcW w:w="734" w:type="dxa"/>
          </w:tcPr>
          <w:p w14:paraId="2494CB11" w14:textId="77777777" w:rsidR="002D0E71" w:rsidRPr="00FC3637" w:rsidRDefault="002D0E71" w:rsidP="00784333">
            <w:pPr>
              <w:pStyle w:val="TableText"/>
            </w:pPr>
          </w:p>
        </w:tc>
        <w:tc>
          <w:tcPr>
            <w:tcW w:w="1440" w:type="dxa"/>
          </w:tcPr>
          <w:p w14:paraId="7B3F16A0"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890" w:type="dxa"/>
          </w:tcPr>
          <w:p w14:paraId="3E53F4F5"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080" w:type="dxa"/>
          </w:tcPr>
          <w:p w14:paraId="35E9262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170" w:type="dxa"/>
          </w:tcPr>
          <w:p w14:paraId="4C69AD7D"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14:paraId="0D316FE7"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620" w:type="dxa"/>
          </w:tcPr>
          <w:p w14:paraId="3C9E9C14"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2BD676B8"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1781" w:type="dxa"/>
          </w:tcPr>
          <w:p w14:paraId="5D95474F"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919" w:type="dxa"/>
          </w:tcPr>
          <w:p w14:paraId="42DD9311"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c>
          <w:tcPr>
            <w:tcW w:w="2160" w:type="dxa"/>
          </w:tcPr>
          <w:p w14:paraId="495FC632" w14:textId="77777777" w:rsidR="002D0E71" w:rsidRPr="00FC3637" w:rsidRDefault="002D0E71" w:rsidP="00784333">
            <w:pPr>
              <w:pStyle w:val="TableText"/>
              <w:cnfStyle w:val="000000000000" w:firstRow="0" w:lastRow="0" w:firstColumn="0" w:lastColumn="0" w:oddVBand="0" w:evenVBand="0" w:oddHBand="0" w:evenHBand="0" w:firstRowFirstColumn="0" w:firstRowLastColumn="0" w:lastRowFirstColumn="0" w:lastRowLastColumn="0"/>
            </w:pPr>
          </w:p>
        </w:tc>
      </w:tr>
    </w:tbl>
    <w:p w14:paraId="7DCCFF8A" w14:textId="77777777" w:rsidR="00F45AF6" w:rsidRPr="004C364C" w:rsidRDefault="00F45AF6" w:rsidP="00F45AF6">
      <w:pPr>
        <w:pStyle w:val="Heading2"/>
        <w:rPr>
          <w:b w:val="0"/>
          <w:bCs/>
          <w:color w:val="7030A0"/>
          <w:spacing w:val="2"/>
        </w:rPr>
      </w:pPr>
      <w:r>
        <w:br w:type="page"/>
      </w:r>
      <w:r w:rsidRPr="004C364C">
        <w:rPr>
          <w:bCs/>
          <w:color w:val="7030A0"/>
          <w:spacing w:val="2"/>
        </w:rPr>
        <w:lastRenderedPageBreak/>
        <w:t>Using this tool</w:t>
      </w:r>
    </w:p>
    <w:p w14:paraId="3C745D2D" w14:textId="0E22BE34" w:rsidR="00F45AF6" w:rsidRDefault="00F45AF6" w:rsidP="00F45AF6">
      <w:pPr>
        <w:spacing w:before="0" w:after="200"/>
      </w:pPr>
      <w:r w:rsidRPr="00D56617">
        <w:t xml:space="preserve">This </w:t>
      </w:r>
      <w:r>
        <w:t xml:space="preserve">tool </w:t>
      </w:r>
      <w:r w:rsidRPr="00D56617">
        <w:t xml:space="preserve">accompanies </w:t>
      </w:r>
      <w:r>
        <w:t xml:space="preserve">the </w:t>
      </w:r>
      <w:hyperlink r:id="rId9" w:history="1">
        <w:r w:rsidRPr="00681B55">
          <w:rPr>
            <w:rStyle w:val="Hyperlink"/>
          </w:rPr>
          <w:t>Contract management</w:t>
        </w:r>
        <w:r w:rsidR="00F51360">
          <w:rPr>
            <w:rStyle w:val="Hyperlink"/>
          </w:rPr>
          <w:t xml:space="preserve">: </w:t>
        </w:r>
        <w:r w:rsidRPr="00681B55">
          <w:rPr>
            <w:rStyle w:val="Hyperlink"/>
          </w:rPr>
          <w:t>Goods and services procurement guide</w:t>
        </w:r>
      </w:hyperlink>
      <w:r w:rsidR="00681B55">
        <w:t>.</w:t>
      </w:r>
    </w:p>
    <w:p w14:paraId="57274D8E" w14:textId="77777777" w:rsidR="00F45AF6" w:rsidRDefault="00F45AF6" w:rsidP="00F45AF6"/>
    <w:p w14:paraId="19D721FF" w14:textId="77777777" w:rsidR="00F45AF6" w:rsidRDefault="00F45AF6" w:rsidP="00F45AF6"/>
    <w:p w14:paraId="6D3FEC35" w14:textId="77777777" w:rsidR="00F45AF6" w:rsidRDefault="00F45AF6" w:rsidP="00F45AF6"/>
    <w:p w14:paraId="48558C6A" w14:textId="77777777" w:rsidR="00F45AF6" w:rsidRDefault="00F45AF6" w:rsidP="00F45AF6"/>
    <w:p w14:paraId="14F88C5C" w14:textId="77777777" w:rsidR="00F45AF6" w:rsidRDefault="00F45AF6" w:rsidP="00F45AF6"/>
    <w:p w14:paraId="1E2D74B3" w14:textId="77777777" w:rsidR="00F45AF6" w:rsidRDefault="00F45AF6" w:rsidP="00F45AF6"/>
    <w:p w14:paraId="7324927E" w14:textId="77777777" w:rsidR="00F45AF6" w:rsidRDefault="00F45AF6" w:rsidP="00F45AF6"/>
    <w:p w14:paraId="5D14F3EB" w14:textId="77777777" w:rsidR="00F45AF6" w:rsidRDefault="00F45AF6" w:rsidP="00F45AF6"/>
    <w:p w14:paraId="07DE59DD" w14:textId="77777777" w:rsidR="00F45AF6" w:rsidRDefault="00F45AF6" w:rsidP="00F45AF6"/>
    <w:p w14:paraId="782A1E71" w14:textId="77777777" w:rsidR="00F45AF6" w:rsidRDefault="00F45AF6" w:rsidP="00F45AF6"/>
    <w:p w14:paraId="02DEC6DF" w14:textId="77777777" w:rsidR="00F45AF6" w:rsidRDefault="00F45AF6" w:rsidP="00F45AF6"/>
    <w:p w14:paraId="37800931" w14:textId="77777777" w:rsidR="00F45AF6" w:rsidRDefault="00F45AF6" w:rsidP="00F45AF6"/>
    <w:p w14:paraId="45ED6EC6" w14:textId="77777777" w:rsidR="00F45AF6" w:rsidRDefault="00F45AF6" w:rsidP="00F45AF6"/>
    <w:p w14:paraId="40BF87D5" w14:textId="77777777" w:rsidR="00F45AF6" w:rsidRDefault="00F45AF6" w:rsidP="00F45AF6"/>
    <w:p w14:paraId="0ECAD16C" w14:textId="77777777" w:rsidR="00F45AF6" w:rsidRPr="006828FC" w:rsidRDefault="00F45AF6" w:rsidP="00F45AF6">
      <w:r>
        <w:t xml:space="preserve">© </w:t>
      </w:r>
      <w:r w:rsidRPr="006828FC">
        <w:t>State of Victoria 201</w:t>
      </w:r>
      <w:r>
        <w:t>2 (Victorian Government Purchasing Board)</w:t>
      </w:r>
    </w:p>
    <w:p w14:paraId="15D0C3F3" w14:textId="77777777" w:rsidR="00F45AF6" w:rsidRPr="006828FC" w:rsidRDefault="00F45AF6" w:rsidP="00F45AF6">
      <w:r w:rsidRPr="006828FC">
        <w:rPr>
          <w:noProof/>
        </w:rPr>
        <w:drawing>
          <wp:inline distT="0" distB="0" distL="0" distR="0" wp14:anchorId="01E148EF" wp14:editId="3AB7A38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4F9FF19" w14:textId="77777777" w:rsidR="00F45AF6" w:rsidRPr="006828FC" w:rsidRDefault="00F45AF6" w:rsidP="00F45AF6">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5BC0FF1" w14:textId="77777777" w:rsidR="00F45AF6" w:rsidRDefault="00F45AF6" w:rsidP="00F45AF6">
      <w:r w:rsidRPr="006828FC">
        <w:t xml:space="preserve">Copyright queries may be directed to </w:t>
      </w:r>
      <w:hyperlink r:id="rId13" w:history="1">
        <w:r w:rsidRPr="006828FC">
          <w:rPr>
            <w:rStyle w:val="Hyperlink"/>
          </w:rPr>
          <w:t>IPpolicy@dtf.vic.gov.au</w:t>
        </w:r>
      </w:hyperlink>
    </w:p>
    <w:p w14:paraId="1ABC4A53" w14:textId="77777777" w:rsidR="00F45AF6" w:rsidRPr="002B56F8" w:rsidRDefault="00F45AF6" w:rsidP="00F45AF6">
      <w:pPr>
        <w:rPr>
          <w:sz w:val="12"/>
        </w:rPr>
      </w:pPr>
    </w:p>
    <w:p w14:paraId="6532E02F" w14:textId="77777777" w:rsidR="009E06CD" w:rsidRPr="009E06CD" w:rsidRDefault="009E06CD" w:rsidP="001D7350"/>
    <w:sectPr w:rsidR="009E06CD" w:rsidRPr="009E06CD" w:rsidSect="002D0E71">
      <w:headerReference w:type="default" r:id="rId14"/>
      <w:footerReference w:type="default" r:id="rId15"/>
      <w:headerReference w:type="first" r:id="rId16"/>
      <w:footerReference w:type="first" r:id="rId17"/>
      <w:pgSz w:w="16840" w:h="11901" w:orient="landscape" w:code="9"/>
      <w:pgMar w:top="1152" w:right="1560" w:bottom="1008" w:left="1418"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74020" w14:textId="77777777" w:rsidR="003973C2" w:rsidRDefault="003973C2">
      <w:r>
        <w:separator/>
      </w:r>
    </w:p>
    <w:p w14:paraId="7FF3C7A4" w14:textId="77777777" w:rsidR="003973C2" w:rsidRDefault="003973C2"/>
  </w:endnote>
  <w:endnote w:type="continuationSeparator" w:id="0">
    <w:p w14:paraId="720CF1D2" w14:textId="77777777" w:rsidR="003973C2" w:rsidRDefault="003973C2">
      <w:r>
        <w:continuationSeparator/>
      </w:r>
    </w:p>
    <w:p w14:paraId="75A5FE38" w14:textId="77777777" w:rsidR="003973C2" w:rsidRDefault="0039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3916" w14:textId="2E3B4EF5" w:rsidR="00F45AF6" w:rsidRDefault="002D0E71" w:rsidP="008954AA">
    <w:pPr>
      <w:pStyle w:val="Footer"/>
      <w:tabs>
        <w:tab w:val="clear" w:pos="8220"/>
        <w:tab w:val="right" w:pos="9639"/>
      </w:tabs>
      <w:jc w:val="left"/>
    </w:pPr>
    <w:r>
      <mc:AlternateContent>
        <mc:Choice Requires="wps">
          <w:drawing>
            <wp:anchor distT="0" distB="0" distL="114300" distR="114300" simplePos="0" relativeHeight="251660288" behindDoc="0" locked="0" layoutInCell="0" allowOverlap="1" wp14:anchorId="3450D097" wp14:editId="35E584C9">
              <wp:simplePos x="0" y="0"/>
              <wp:positionH relativeFrom="page">
                <wp:posOffset>0</wp:posOffset>
              </wp:positionH>
              <wp:positionV relativeFrom="page">
                <wp:posOffset>7099935</wp:posOffset>
              </wp:positionV>
              <wp:extent cx="10693400" cy="266700"/>
              <wp:effectExtent l="0" t="0" r="0" b="0"/>
              <wp:wrapNone/>
              <wp:docPr id="2" name="MSIPCM57f544fd9bb5198deac63a19"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E6AF1" w14:textId="2E22E910" w:rsidR="002D0E71" w:rsidRPr="002D0E71" w:rsidRDefault="002D0E71" w:rsidP="002D0E71">
                          <w:pPr>
                            <w:spacing w:before="0" w:after="0"/>
                            <w:rPr>
                              <w:color w:val="000000"/>
                            </w:rPr>
                          </w:pPr>
                          <w:r w:rsidRPr="002D0E7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50D097" id="_x0000_t202" coordsize="21600,21600" o:spt="202" path="m,l,21600r21600,l21600,xe">
              <v:stroke joinstyle="miter"/>
              <v:path gradientshapeok="t" o:connecttype="rect"/>
            </v:shapetype>
            <v:shape id="MSIPCM57f544fd9bb5198deac63a19"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" o:allowincell="f" filled="f" stroked="f" strokeweight=".5pt">
              <v:textbox inset="20pt,0,,0">
                <w:txbxContent>
                  <w:p w14:paraId="273E6AF1" w14:textId="2E22E910" w:rsidR="002D0E71" w:rsidRPr="002D0E71" w:rsidRDefault="002D0E71" w:rsidP="002D0E71">
                    <w:pPr>
                      <w:spacing w:before="0" w:after="0"/>
                      <w:rPr>
                        <w:color w:val="000000"/>
                      </w:rPr>
                    </w:pPr>
                    <w:r w:rsidRPr="002D0E71">
                      <w:rPr>
                        <w:color w:val="000000"/>
                      </w:rPr>
                      <w:t>OFFICIAL</w:t>
                    </w:r>
                  </w:p>
                </w:txbxContent>
              </v:textbox>
              <w10:wrap anchorx="page" anchory="page"/>
            </v:shape>
          </w:pict>
        </mc:Fallback>
      </mc:AlternateContent>
    </w:r>
    <w:r w:rsidR="00F45AF6">
      <w:t>Victorian Government Purchasing Board</w:t>
    </w:r>
  </w:p>
  <w:p w14:paraId="3457D48A" w14:textId="7EA9BCB3" w:rsidR="0098787E" w:rsidRDefault="002D0E71" w:rsidP="008954AA">
    <w:pPr>
      <w:pStyle w:val="Footer"/>
      <w:tabs>
        <w:tab w:val="clear" w:pos="8220"/>
        <w:tab w:val="right" w:pos="9639"/>
      </w:tabs>
      <w:jc w:val="left"/>
    </w:pPr>
    <w:r>
      <w:t>Contract issues log – Appendix 8</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FE99"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4C8E1388" wp14:editId="01902638">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4785" w14:textId="77777777" w:rsidR="003973C2" w:rsidRDefault="003973C2">
      <w:r>
        <w:separator/>
      </w:r>
    </w:p>
    <w:p w14:paraId="53BB83DF" w14:textId="77777777" w:rsidR="003973C2" w:rsidRDefault="003973C2"/>
  </w:footnote>
  <w:footnote w:type="continuationSeparator" w:id="0">
    <w:p w14:paraId="427B3D96" w14:textId="77777777" w:rsidR="003973C2" w:rsidRDefault="003973C2">
      <w:r>
        <w:continuationSeparator/>
      </w:r>
    </w:p>
    <w:p w14:paraId="0CF67205" w14:textId="77777777" w:rsidR="003973C2" w:rsidRDefault="0039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6952" w14:textId="457287CA"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F51360">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E04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58240" behindDoc="1" locked="0" layoutInCell="1" allowOverlap="1" wp14:anchorId="7AF9BAA4" wp14:editId="597A16B8">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BC67579" wp14:editId="47957A9F">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834809283">
    <w:abstractNumId w:val="3"/>
  </w:num>
  <w:num w:numId="2" w16cid:durableId="667365748">
    <w:abstractNumId w:val="0"/>
  </w:num>
  <w:num w:numId="3" w16cid:durableId="618417038">
    <w:abstractNumId w:val="26"/>
  </w:num>
  <w:num w:numId="4" w16cid:durableId="804666822">
    <w:abstractNumId w:val="18"/>
  </w:num>
  <w:num w:numId="5" w16cid:durableId="1724596061">
    <w:abstractNumId w:val="6"/>
  </w:num>
  <w:num w:numId="6" w16cid:durableId="1280532870">
    <w:abstractNumId w:val="5"/>
  </w:num>
  <w:num w:numId="7" w16cid:durableId="1448694288">
    <w:abstractNumId w:val="4"/>
  </w:num>
  <w:num w:numId="8" w16cid:durableId="1669597010">
    <w:abstractNumId w:val="31"/>
  </w:num>
  <w:num w:numId="9" w16cid:durableId="778373144">
    <w:abstractNumId w:val="20"/>
  </w:num>
  <w:num w:numId="10" w16cid:durableId="1370377518">
    <w:abstractNumId w:val="11"/>
  </w:num>
  <w:num w:numId="11" w16cid:durableId="666445029">
    <w:abstractNumId w:val="13"/>
  </w:num>
  <w:num w:numId="12" w16cid:durableId="1483348642">
    <w:abstractNumId w:val="30"/>
  </w:num>
  <w:num w:numId="13" w16cid:durableId="1494907329">
    <w:abstractNumId w:val="14"/>
  </w:num>
  <w:num w:numId="14" w16cid:durableId="1743485836">
    <w:abstractNumId w:val="23"/>
  </w:num>
  <w:num w:numId="15" w16cid:durableId="1464807445">
    <w:abstractNumId w:val="21"/>
  </w:num>
  <w:num w:numId="16" w16cid:durableId="1355155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1209">
    <w:abstractNumId w:val="27"/>
  </w:num>
  <w:num w:numId="18" w16cid:durableId="1574193790">
    <w:abstractNumId w:val="12"/>
  </w:num>
  <w:num w:numId="19" w16cid:durableId="1911842198">
    <w:abstractNumId w:val="2"/>
  </w:num>
  <w:num w:numId="20" w16cid:durableId="623581410">
    <w:abstractNumId w:val="1"/>
  </w:num>
  <w:num w:numId="21" w16cid:durableId="464927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7275197">
    <w:abstractNumId w:val="24"/>
  </w:num>
  <w:num w:numId="23" w16cid:durableId="1124469620">
    <w:abstractNumId w:val="24"/>
    <w:lvlOverride w:ilvl="0">
      <w:startOverride w:val="1"/>
    </w:lvlOverride>
  </w:num>
  <w:num w:numId="24" w16cid:durableId="2012565781">
    <w:abstractNumId w:val="24"/>
    <w:lvlOverride w:ilvl="0">
      <w:startOverride w:val="1"/>
    </w:lvlOverride>
  </w:num>
  <w:num w:numId="25" w16cid:durableId="271017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6592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458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18461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D7350"/>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0E71"/>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973C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3098"/>
    <w:rsid w:val="005F6958"/>
    <w:rsid w:val="00610AFF"/>
    <w:rsid w:val="00645ADA"/>
    <w:rsid w:val="00647E27"/>
    <w:rsid w:val="00662658"/>
    <w:rsid w:val="00662F3F"/>
    <w:rsid w:val="006666E4"/>
    <w:rsid w:val="0066682B"/>
    <w:rsid w:val="00670B66"/>
    <w:rsid w:val="00677AD1"/>
    <w:rsid w:val="00681B55"/>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3A19"/>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0437"/>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257"/>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2FC9"/>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45AF6"/>
    <w:rsid w:val="00F51360"/>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6AEB96BB"/>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F45AF6"/>
    <w:rPr>
      <w:rFonts w:ascii="Calibri" w:hAnsi="Calibri" w:cs="Calibri"/>
      <w:sz w:val="22"/>
      <w:szCs w:val="22"/>
    </w:rPr>
  </w:style>
  <w:style w:type="character" w:styleId="UnresolvedMention">
    <w:name w:val="Unresolved Mention"/>
    <w:basedOn w:val="DefaultParagraphFont"/>
    <w:uiPriority w:val="99"/>
    <w:semiHidden/>
    <w:unhideWhenUsed/>
    <w:rsid w:val="0068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1058-FD6E-4602-B85E-0F4D95B7327F}">
  <ds:schemaRefs>
    <ds:schemaRef ds:uri="http://www.w3.org/2001/XMLSchema"/>
  </ds:schemaRefs>
</ds:datastoreItem>
</file>

<file path=customXml/itemProps2.xml><?xml version="1.0" encoding="utf-8"?>
<ds:datastoreItem xmlns:ds="http://schemas.openxmlformats.org/officeDocument/2006/customXml" ds:itemID="{B55C9C76-6F99-4A93-9FE2-3EF84E65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2017-06-02T00:37:00Z</cp:lastPrinted>
  <dcterms:created xsi:type="dcterms:W3CDTF">2022-05-24T06:55:00Z</dcterms:created>
  <dcterms:modified xsi:type="dcterms:W3CDTF">2025-01-28T01:13:00Z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2022-05-24T06:55:14Z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38f73a03-4030-4f7c-ba95-7c509c37ddd1</vt:lpwstr>
  </property>
  <property fmtid="{D5CDD505-2E9C-101B-9397-08002B2CF9AE}" pid="14" name="MSIP_Label_7158ebbd-6c5e-441f-bfc9-4eb8c11e3978_ContentBits">
    <vt:lpwstr>2</vt:lpwstr>
  </property>
</Properties>
</file>